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ME6502  </w:t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ab/>
        <w:t>HEAT AND MASS TRANSFER</w:t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L T P C</w:t>
      </w: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E7BF1">
        <w:rPr>
          <w:rFonts w:ascii="Times New Roman" w:hAnsi="Times New Roman" w:cs="Times New Roman"/>
          <w:b/>
          <w:bCs/>
          <w:sz w:val="24"/>
          <w:szCs w:val="24"/>
        </w:rPr>
        <w:t>3  0</w:t>
      </w:r>
      <w:proofErr w:type="gramEnd"/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7BF1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spellEnd"/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E7B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E7BF1">
        <w:rPr>
          <w:rFonts w:ascii="Times New Roman" w:hAnsi="Times New Roman" w:cs="Times New Roman"/>
          <w:sz w:val="24"/>
          <w:szCs w:val="24"/>
        </w:rPr>
        <w:t xml:space="preserve"> understand the mechanisms of heat transfer under steady and transient conditions.</w:t>
      </w: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E7B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E7BF1">
        <w:rPr>
          <w:rFonts w:ascii="Times New Roman" w:hAnsi="Times New Roman" w:cs="Times New Roman"/>
          <w:sz w:val="24"/>
          <w:szCs w:val="24"/>
        </w:rPr>
        <w:t xml:space="preserve"> understand the concepts of heat transfer through extended surfaces.</w:t>
      </w: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E7B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E7BF1">
        <w:rPr>
          <w:rFonts w:ascii="Times New Roman" w:hAnsi="Times New Roman" w:cs="Times New Roman"/>
          <w:sz w:val="24"/>
          <w:szCs w:val="24"/>
        </w:rPr>
        <w:t xml:space="preserve"> learn the thermal analysis and sizing of heat exchangers and to understand the basic</w:t>
      </w:r>
    </w:p>
    <w:p w:rsidR="00FF7C55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7BF1">
        <w:rPr>
          <w:rFonts w:ascii="Times New Roman" w:hAnsi="Times New Roman" w:cs="Times New Roman"/>
          <w:sz w:val="24"/>
          <w:szCs w:val="24"/>
        </w:rPr>
        <w:t>concepts</w:t>
      </w:r>
      <w:proofErr w:type="gramEnd"/>
      <w:r w:rsidRPr="00BE7BF1">
        <w:rPr>
          <w:rFonts w:ascii="Times New Roman" w:hAnsi="Times New Roman" w:cs="Times New Roman"/>
          <w:sz w:val="24"/>
          <w:szCs w:val="24"/>
        </w:rPr>
        <w:t xml:space="preserve"> of mass transfer.(Use of standard HMT data book permitted)</w:t>
      </w:r>
    </w:p>
    <w:p w:rsidR="00BE7BF1" w:rsidRPr="00BE7BF1" w:rsidRDefault="00BE7BF1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CONDUCTION</w:t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>General Differential equation of Heat Conduction– Cartesian and Polar Coordinates – One</w:t>
      </w:r>
    </w:p>
    <w:p w:rsidR="00FF7C55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>Dimensional Steady State Heat Conduction –– plane and Composite Systems – Conduction with</w:t>
      </w:r>
      <w:r w:rsidR="00BE7BF1" w:rsidRPr="00BE7BF1">
        <w:rPr>
          <w:rFonts w:ascii="Times New Roman" w:hAnsi="Times New Roman" w:cs="Times New Roman"/>
          <w:sz w:val="24"/>
          <w:szCs w:val="24"/>
        </w:rPr>
        <w:t xml:space="preserve"> </w:t>
      </w:r>
      <w:r w:rsidRPr="00BE7BF1">
        <w:rPr>
          <w:rFonts w:ascii="Times New Roman" w:hAnsi="Times New Roman" w:cs="Times New Roman"/>
          <w:sz w:val="24"/>
          <w:szCs w:val="24"/>
        </w:rPr>
        <w:t>Internal Heat Generation – Extended Surfaces – Unsteady Heat Conduction – Lumped Analysis –</w:t>
      </w:r>
      <w:r w:rsidR="00BE7BF1" w:rsidRPr="00BE7BF1">
        <w:rPr>
          <w:rFonts w:ascii="Times New Roman" w:hAnsi="Times New Roman" w:cs="Times New Roman"/>
          <w:sz w:val="24"/>
          <w:szCs w:val="24"/>
        </w:rPr>
        <w:t xml:space="preserve"> </w:t>
      </w:r>
      <w:r w:rsidRPr="00BE7BF1">
        <w:rPr>
          <w:rFonts w:ascii="Times New Roman" w:hAnsi="Times New Roman" w:cs="Times New Roman"/>
          <w:sz w:val="24"/>
          <w:szCs w:val="24"/>
        </w:rPr>
        <w:t xml:space="preserve">Semi Infinite and Infinite Solids –Use of </w:t>
      </w:r>
      <w:proofErr w:type="spellStart"/>
      <w:r w:rsidRPr="00BE7BF1">
        <w:rPr>
          <w:rFonts w:ascii="Times New Roman" w:hAnsi="Times New Roman" w:cs="Times New Roman"/>
          <w:sz w:val="24"/>
          <w:szCs w:val="24"/>
        </w:rPr>
        <w:t>Heisler’s</w:t>
      </w:r>
      <w:proofErr w:type="spellEnd"/>
      <w:r w:rsidRPr="00BE7BF1">
        <w:rPr>
          <w:rFonts w:ascii="Times New Roman" w:hAnsi="Times New Roman" w:cs="Times New Roman"/>
          <w:sz w:val="24"/>
          <w:szCs w:val="24"/>
        </w:rPr>
        <w:t xml:space="preserve"> charts.</w:t>
      </w:r>
    </w:p>
    <w:p w:rsidR="00BE7BF1" w:rsidRPr="00BE7BF1" w:rsidRDefault="00BE7BF1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UNIT II </w:t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>CONVECTION</w:t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7BF1">
        <w:rPr>
          <w:rFonts w:ascii="Times New Roman" w:hAnsi="Times New Roman" w:cs="Times New Roman"/>
          <w:sz w:val="24"/>
          <w:szCs w:val="24"/>
        </w:rPr>
        <w:t>Free and Forced Convection - Hydrodynamic and Thermal Boundary Layer.</w:t>
      </w:r>
      <w:proofErr w:type="gramEnd"/>
      <w:r w:rsidRPr="00BE7BF1">
        <w:rPr>
          <w:rFonts w:ascii="Times New Roman" w:hAnsi="Times New Roman" w:cs="Times New Roman"/>
          <w:sz w:val="24"/>
          <w:szCs w:val="24"/>
        </w:rPr>
        <w:t xml:space="preserve"> Free and Forced</w:t>
      </w:r>
    </w:p>
    <w:p w:rsidR="00FF7C55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 xml:space="preserve">Convection during external flow over Plates and Cylinders and Internal flow through </w:t>
      </w:r>
      <w:proofErr w:type="gramStart"/>
      <w:r w:rsidRPr="00BE7BF1">
        <w:rPr>
          <w:rFonts w:ascii="Times New Roman" w:hAnsi="Times New Roman" w:cs="Times New Roman"/>
          <w:sz w:val="24"/>
          <w:szCs w:val="24"/>
        </w:rPr>
        <w:t>tubes .</w:t>
      </w:r>
      <w:proofErr w:type="gramEnd"/>
    </w:p>
    <w:p w:rsidR="00BE7BF1" w:rsidRPr="00BE7BF1" w:rsidRDefault="00BE7BF1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PHASE CHANGE HEAT TRANSFER AND HEAT EXCHANGERS</w:t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FF7C55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BF1">
        <w:rPr>
          <w:rFonts w:ascii="Times New Roman" w:hAnsi="Times New Roman" w:cs="Times New Roman"/>
          <w:sz w:val="24"/>
          <w:szCs w:val="24"/>
        </w:rPr>
        <w:t>Nusselt’s</w:t>
      </w:r>
      <w:proofErr w:type="spellEnd"/>
      <w:r w:rsidRPr="00BE7BF1">
        <w:rPr>
          <w:rFonts w:ascii="Times New Roman" w:hAnsi="Times New Roman" w:cs="Times New Roman"/>
          <w:sz w:val="24"/>
          <w:szCs w:val="24"/>
        </w:rPr>
        <w:t xml:space="preserve"> theory of condensation - Regimes of Pool boiling and Flow boiling.</w:t>
      </w:r>
      <w:proofErr w:type="gramEnd"/>
      <w:r w:rsidRPr="00BE7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BF1">
        <w:rPr>
          <w:rFonts w:ascii="Times New Roman" w:hAnsi="Times New Roman" w:cs="Times New Roman"/>
          <w:sz w:val="24"/>
          <w:szCs w:val="24"/>
        </w:rPr>
        <w:t>Correlations in boiling</w:t>
      </w:r>
      <w:r w:rsidR="00BE7BF1" w:rsidRPr="00BE7BF1">
        <w:rPr>
          <w:rFonts w:ascii="Times New Roman" w:hAnsi="Times New Roman" w:cs="Times New Roman"/>
          <w:sz w:val="24"/>
          <w:szCs w:val="24"/>
        </w:rPr>
        <w:t xml:space="preserve"> </w:t>
      </w:r>
      <w:r w:rsidRPr="00BE7BF1">
        <w:rPr>
          <w:rFonts w:ascii="Times New Roman" w:hAnsi="Times New Roman" w:cs="Times New Roman"/>
          <w:sz w:val="24"/>
          <w:szCs w:val="24"/>
        </w:rPr>
        <w:t>and condensation.</w:t>
      </w:r>
      <w:proofErr w:type="gramEnd"/>
      <w:r w:rsidRPr="00BE7BF1">
        <w:rPr>
          <w:rFonts w:ascii="Times New Roman" w:hAnsi="Times New Roman" w:cs="Times New Roman"/>
          <w:sz w:val="24"/>
          <w:szCs w:val="24"/>
        </w:rPr>
        <w:t xml:space="preserve"> Heat Exchanger Types - Overall Heat Transfer Coefficient – Fouling Factors -</w:t>
      </w:r>
      <w:r w:rsidR="00BE7BF1" w:rsidRPr="00BE7BF1">
        <w:rPr>
          <w:rFonts w:ascii="Times New Roman" w:hAnsi="Times New Roman" w:cs="Times New Roman"/>
          <w:sz w:val="24"/>
          <w:szCs w:val="24"/>
        </w:rPr>
        <w:t xml:space="preserve"> </w:t>
      </w:r>
      <w:r w:rsidRPr="00BE7BF1">
        <w:rPr>
          <w:rFonts w:ascii="Times New Roman" w:hAnsi="Times New Roman" w:cs="Times New Roman"/>
          <w:sz w:val="24"/>
          <w:szCs w:val="24"/>
        </w:rPr>
        <w:t>Analysis – LMTD method - NTU method.</w:t>
      </w:r>
    </w:p>
    <w:p w:rsidR="00BE7BF1" w:rsidRPr="00BE7BF1" w:rsidRDefault="00BE7BF1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RADIATION </w:t>
      </w:r>
      <w:r w:rsidR="00313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F7C55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>Black Body Radiation – Grey body radiation - Shape Factor – Electrical Analogy – Radiation Shields.</w:t>
      </w:r>
      <w:r w:rsidR="00BE7BF1" w:rsidRPr="00BE7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BF1">
        <w:rPr>
          <w:rFonts w:ascii="Times New Roman" w:hAnsi="Times New Roman" w:cs="Times New Roman"/>
          <w:sz w:val="24"/>
          <w:szCs w:val="24"/>
        </w:rPr>
        <w:t>Radiation through gases.</w:t>
      </w:r>
      <w:proofErr w:type="gramEnd"/>
    </w:p>
    <w:p w:rsidR="00BE7BF1" w:rsidRPr="00BE7BF1" w:rsidRDefault="00BE7BF1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55" w:rsidRPr="00BE7BF1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UNIT V </w:t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MASS TRANSFER </w:t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7BF1" w:rsidRPr="00BE7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BF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F7C55" w:rsidRDefault="00FF7C55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F1">
        <w:rPr>
          <w:rFonts w:ascii="Times New Roman" w:hAnsi="Times New Roman" w:cs="Times New Roman"/>
          <w:sz w:val="24"/>
          <w:szCs w:val="24"/>
        </w:rPr>
        <w:t xml:space="preserve">Basic Concepts – Diffusion Mass Transfer – </w:t>
      </w:r>
      <w:proofErr w:type="spellStart"/>
      <w:r w:rsidRPr="00BE7BF1">
        <w:rPr>
          <w:rFonts w:ascii="Times New Roman" w:hAnsi="Times New Roman" w:cs="Times New Roman"/>
          <w:sz w:val="24"/>
          <w:szCs w:val="24"/>
        </w:rPr>
        <w:t>Fick’s</w:t>
      </w:r>
      <w:proofErr w:type="spellEnd"/>
      <w:r w:rsidRPr="00BE7BF1">
        <w:rPr>
          <w:rFonts w:ascii="Times New Roman" w:hAnsi="Times New Roman" w:cs="Times New Roman"/>
          <w:sz w:val="24"/>
          <w:szCs w:val="24"/>
        </w:rPr>
        <w:t xml:space="preserve"> Law of Diffusion – Steady state Molecular Diffusion</w:t>
      </w:r>
      <w:r w:rsidR="00BE7BF1" w:rsidRPr="00BE7BF1">
        <w:rPr>
          <w:rFonts w:ascii="Times New Roman" w:hAnsi="Times New Roman" w:cs="Times New Roman"/>
          <w:sz w:val="24"/>
          <w:szCs w:val="24"/>
        </w:rPr>
        <w:t xml:space="preserve"> </w:t>
      </w:r>
      <w:r w:rsidRPr="00BE7BF1">
        <w:rPr>
          <w:rFonts w:ascii="Times New Roman" w:hAnsi="Times New Roman" w:cs="Times New Roman"/>
          <w:sz w:val="24"/>
          <w:szCs w:val="24"/>
        </w:rPr>
        <w:t>– Convective Mass Transfer – Momentum, Heat and Mass Transfer Analogy –Convective Mass</w:t>
      </w:r>
      <w:r w:rsidR="00BE7BF1" w:rsidRPr="00BE7BF1">
        <w:rPr>
          <w:rFonts w:ascii="Times New Roman" w:hAnsi="Times New Roman" w:cs="Times New Roman"/>
          <w:sz w:val="24"/>
          <w:szCs w:val="24"/>
        </w:rPr>
        <w:t xml:space="preserve"> </w:t>
      </w:r>
      <w:r w:rsidRPr="00BE7BF1">
        <w:rPr>
          <w:rFonts w:ascii="Times New Roman" w:hAnsi="Times New Roman" w:cs="Times New Roman"/>
          <w:sz w:val="24"/>
          <w:szCs w:val="24"/>
        </w:rPr>
        <w:t>Transfer Correlations.</w:t>
      </w:r>
    </w:p>
    <w:p w:rsidR="00BE7BF1" w:rsidRPr="00BE7BF1" w:rsidRDefault="00BE7BF1" w:rsidP="00FF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55" w:rsidRPr="00BE7BF1" w:rsidRDefault="00056928" w:rsidP="0005692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FF7C55" w:rsidRPr="00BE7BF1">
        <w:rPr>
          <w:rFonts w:ascii="Times New Roman" w:hAnsi="Times New Roman" w:cs="Times New Roman"/>
          <w:b/>
          <w:bCs/>
          <w:sz w:val="24"/>
          <w:szCs w:val="24"/>
        </w:rPr>
        <w:t>TOTAL :</w:t>
      </w:r>
      <w:proofErr w:type="gramEnd"/>
      <w:r w:rsidR="00FF7C55" w:rsidRPr="00BE7BF1">
        <w:rPr>
          <w:rFonts w:ascii="Times New Roman" w:hAnsi="Times New Roman" w:cs="Times New Roman"/>
          <w:b/>
          <w:bCs/>
          <w:sz w:val="24"/>
          <w:szCs w:val="24"/>
        </w:rPr>
        <w:t xml:space="preserve"> 45 PERIODS</w:t>
      </w:r>
    </w:p>
    <w:sectPr w:rsidR="00FF7C55" w:rsidRPr="00BE7BF1" w:rsidSect="004F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C55"/>
    <w:rsid w:val="00056928"/>
    <w:rsid w:val="00313397"/>
    <w:rsid w:val="00464EBC"/>
    <w:rsid w:val="004F31A5"/>
    <w:rsid w:val="009E1B50"/>
    <w:rsid w:val="00BE7BF1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MECHANICAL</cp:lastModifiedBy>
  <cp:revision>2</cp:revision>
  <dcterms:created xsi:type="dcterms:W3CDTF">2018-06-19T20:23:00Z</dcterms:created>
  <dcterms:modified xsi:type="dcterms:W3CDTF">2018-06-19T20:23:00Z</dcterms:modified>
</cp:coreProperties>
</file>