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3D" w:rsidRDefault="0025463D" w:rsidP="0025463D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1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599">
        <w:rPr>
          <w:b/>
          <w:noProof/>
          <w:sz w:val="28"/>
          <w:szCs w:val="28"/>
        </w:rPr>
        <w:pict>
          <v:roundrect id="_x0000_s1029" style="position:absolute;left:0;text-align:left;margin-left:279.75pt;margin-top:-5.2pt;width:180pt;height:30pt;z-index:251661312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25463D" w:rsidRPr="00CE4418" w:rsidRDefault="0025463D" w:rsidP="0025463D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25463D" w:rsidRPr="002075B2" w:rsidRDefault="0025463D" w:rsidP="0025463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25463D" w:rsidRDefault="002E1599" w:rsidP="0025463D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51.75pt;margin-top:20.95pt;width:585pt;height:0;z-index:251662336" o:connectortype="straight" strokecolor="black [3213]" strokeweight="1pt"/>
        </w:pict>
      </w:r>
      <w:r w:rsidR="0025463D" w:rsidRPr="00CE4418">
        <w:rPr>
          <w:b/>
          <w:sz w:val="28"/>
          <w:szCs w:val="28"/>
          <w:u w:val="single"/>
        </w:rPr>
        <w:t>CYCLE TEST – I</w:t>
      </w:r>
      <w:r w:rsidR="004E6C65">
        <w:rPr>
          <w:b/>
          <w:sz w:val="28"/>
          <w:szCs w:val="28"/>
          <w:u w:val="single"/>
        </w:rPr>
        <w:t>I</w:t>
      </w:r>
      <w:r w:rsidR="0025463D" w:rsidRPr="00CE4418">
        <w:rPr>
          <w:b/>
          <w:sz w:val="28"/>
          <w:szCs w:val="28"/>
          <w:u w:val="single"/>
        </w:rPr>
        <w:t xml:space="preserve">   </w:t>
      </w:r>
      <w:r w:rsidR="0025463D">
        <w:rPr>
          <w:b/>
          <w:sz w:val="28"/>
          <w:szCs w:val="28"/>
        </w:rPr>
        <w:t>DEPART</w:t>
      </w:r>
      <w:r w:rsidR="0025463D" w:rsidRPr="002075B2">
        <w:rPr>
          <w:b/>
          <w:sz w:val="28"/>
          <w:szCs w:val="28"/>
        </w:rPr>
        <w:t xml:space="preserve">MENT OF </w:t>
      </w:r>
      <w:r w:rsidR="0025463D">
        <w:rPr>
          <w:b/>
          <w:sz w:val="28"/>
          <w:szCs w:val="28"/>
        </w:rPr>
        <w:t xml:space="preserve">MECHANICAL </w:t>
      </w:r>
      <w:r w:rsidR="0025463D" w:rsidRPr="002075B2">
        <w:rPr>
          <w:b/>
          <w:sz w:val="28"/>
          <w:szCs w:val="28"/>
        </w:rPr>
        <w:t>ENGINEERING</w:t>
      </w:r>
    </w:p>
    <w:p w:rsidR="0025463D" w:rsidRDefault="0025463D" w:rsidP="0025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ENGINEERING THERMODYNAMICS</w:t>
      </w:r>
    </w:p>
    <w:p w:rsidR="0025463D" w:rsidRDefault="0025463D" w:rsidP="00254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II</w:t>
      </w:r>
      <w:r w:rsidRPr="00CE4418">
        <w:rPr>
          <w:sz w:val="28"/>
          <w:szCs w:val="28"/>
        </w:rPr>
        <w:t>/</w:t>
      </w:r>
      <w:r>
        <w:rPr>
          <w:sz w:val="28"/>
          <w:szCs w:val="28"/>
        </w:rPr>
        <w:t>I</w:t>
      </w:r>
      <w:r w:rsidRPr="00CE4418">
        <w:rPr>
          <w:sz w:val="28"/>
          <w:szCs w:val="28"/>
        </w:rPr>
        <w:t>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25463D" w:rsidRPr="00CE4418" w:rsidRDefault="0025463D" w:rsidP="002546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25463D" w:rsidRDefault="002E1599" w:rsidP="0025463D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-51.75pt;margin-top:12.2pt;width:585pt;height:0;z-index:251663360" o:connectortype="straight" strokecolor="black [3213]" strokeweight="1pt"/>
        </w:pict>
      </w:r>
    </w:p>
    <w:p w:rsidR="0025463D" w:rsidRDefault="0025463D" w:rsidP="0025463D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25463D" w:rsidRPr="00F53CA6" w:rsidRDefault="0025463D" w:rsidP="002546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25463D" w:rsidRDefault="0025463D" w:rsidP="0025463D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5463D" w:rsidRPr="00917935" w:rsidRDefault="0025463D" w:rsidP="00112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Define latent heat of evaporation?</w:t>
      </w:r>
    </w:p>
    <w:p w:rsidR="0025463D" w:rsidRPr="00917935" w:rsidRDefault="0025463D" w:rsidP="00112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Define the terms ‘Boiling point’ and ‘Melting point’</w:t>
      </w:r>
    </w:p>
    <w:p w:rsidR="0025463D" w:rsidRPr="00917935" w:rsidRDefault="0025463D" w:rsidP="00112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State phase rule of pure substances?</w:t>
      </w:r>
    </w:p>
    <w:p w:rsidR="0025463D" w:rsidRPr="001129BB" w:rsidRDefault="0025463D" w:rsidP="00112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Draw the skeleton p-V diagram of water?</w:t>
      </w:r>
    </w:p>
    <w:p w:rsidR="001129BB" w:rsidRPr="00917935" w:rsidRDefault="001129BB" w:rsidP="001129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7935">
        <w:rPr>
          <w:rFonts w:ascii="Times New Roman" w:hAnsi="Times New Roman" w:cs="Times New Roman"/>
          <w:color w:val="000000"/>
          <w:sz w:val="24"/>
          <w:szCs w:val="24"/>
        </w:rPr>
        <w:t>What are Maxwell relations?</w:t>
      </w:r>
    </w:p>
    <w:p w:rsidR="001129BB" w:rsidRDefault="001129BB" w:rsidP="001129BB">
      <w:pPr>
        <w:spacing w:line="360" w:lineRule="auto"/>
        <w:jc w:val="center"/>
        <w:rPr>
          <w:b/>
          <w:sz w:val="28"/>
          <w:szCs w:val="28"/>
        </w:rPr>
      </w:pPr>
    </w:p>
    <w:p w:rsidR="001129BB" w:rsidRPr="001129BB" w:rsidRDefault="001129BB" w:rsidP="001129BB">
      <w:pPr>
        <w:spacing w:line="360" w:lineRule="auto"/>
        <w:jc w:val="center"/>
        <w:rPr>
          <w:b/>
          <w:sz w:val="28"/>
          <w:szCs w:val="28"/>
        </w:rPr>
      </w:pPr>
      <w:r w:rsidRPr="001129BB">
        <w:rPr>
          <w:b/>
          <w:sz w:val="28"/>
          <w:szCs w:val="28"/>
        </w:rPr>
        <w:t>PART B (40 MARKS)</w:t>
      </w:r>
    </w:p>
    <w:p w:rsidR="006D0F4C" w:rsidRDefault="00C52105" w:rsidP="00AD2F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AC">
        <w:rPr>
          <w:rFonts w:ascii="Times New Roman" w:hAnsi="Times New Roman" w:cs="Times New Roman"/>
          <w:sz w:val="24"/>
          <w:szCs w:val="24"/>
        </w:rPr>
        <w:t>A steam turbine receive is 600 kg/h of steam at 25 bar, 350</w:t>
      </w:r>
      <w:r w:rsidRPr="00AD2FA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D2FAC">
        <w:rPr>
          <w:rFonts w:ascii="Times New Roman" w:hAnsi="Times New Roman" w:cs="Times New Roman"/>
          <w:sz w:val="24"/>
          <w:szCs w:val="24"/>
        </w:rPr>
        <w:t xml:space="preserve">C. At a certain stage of the turbine, steam at the rate of 150 kg/h is extracted at 3 </w:t>
      </w:r>
      <w:proofErr w:type="gramStart"/>
      <w:r w:rsidRPr="00AD2FAC">
        <w:rPr>
          <w:rFonts w:ascii="Times New Roman" w:hAnsi="Times New Roman" w:cs="Times New Roman"/>
          <w:sz w:val="24"/>
          <w:szCs w:val="24"/>
        </w:rPr>
        <w:t>bar</w:t>
      </w:r>
      <w:proofErr w:type="gramEnd"/>
      <w:r w:rsidRPr="00AD2FAC">
        <w:rPr>
          <w:rFonts w:ascii="Times New Roman" w:hAnsi="Times New Roman" w:cs="Times New Roman"/>
          <w:sz w:val="24"/>
          <w:szCs w:val="24"/>
        </w:rPr>
        <w:t>, 200</w:t>
      </w:r>
      <w:r w:rsidRPr="00AD2FA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D2FAC">
        <w:rPr>
          <w:rFonts w:ascii="Times New Roman" w:hAnsi="Times New Roman" w:cs="Times New Roman"/>
          <w:sz w:val="24"/>
          <w:szCs w:val="24"/>
        </w:rPr>
        <w:t>C.</w:t>
      </w:r>
      <w:r w:rsidR="007326A0">
        <w:rPr>
          <w:rFonts w:ascii="Times New Roman" w:hAnsi="Times New Roman" w:cs="Times New Roman"/>
          <w:sz w:val="24"/>
          <w:szCs w:val="24"/>
        </w:rPr>
        <w:t xml:space="preserve"> </w:t>
      </w:r>
      <w:r w:rsidRPr="00AD2FAC">
        <w:rPr>
          <w:rFonts w:ascii="Times New Roman" w:hAnsi="Times New Roman" w:cs="Times New Roman"/>
          <w:sz w:val="24"/>
          <w:szCs w:val="24"/>
        </w:rPr>
        <w:t xml:space="preserve">The remaining steam leaves the turbine at 0.2 bar, 0.92 dry. During the expansion process there is heat transfer from the turbine to the surroundings at the </w:t>
      </w:r>
      <w:r w:rsidR="00266D40" w:rsidRPr="00AD2FAC">
        <w:rPr>
          <w:rFonts w:ascii="Times New Roman" w:hAnsi="Times New Roman" w:cs="Times New Roman"/>
          <w:sz w:val="24"/>
          <w:szCs w:val="24"/>
        </w:rPr>
        <w:t>rate of 10 kJ/s. Evaluate per kg</w:t>
      </w:r>
      <w:r w:rsidRPr="00AD2FAC">
        <w:rPr>
          <w:rFonts w:ascii="Times New Roman" w:hAnsi="Times New Roman" w:cs="Times New Roman"/>
          <w:sz w:val="24"/>
          <w:szCs w:val="24"/>
        </w:rPr>
        <w:t xml:space="preserve"> of steam entering the turbine </w:t>
      </w:r>
    </w:p>
    <w:p w:rsidR="006D0F4C" w:rsidRDefault="009F4E23" w:rsidP="006D0F4C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4DAC" w:rsidRPr="00AD2FAC">
        <w:rPr>
          <w:rFonts w:ascii="Times New Roman" w:hAnsi="Times New Roman" w:cs="Times New Roman"/>
          <w:sz w:val="24"/>
          <w:szCs w:val="24"/>
        </w:rPr>
        <w:t xml:space="preserve">a) The availability of steam entering and leaving the turbine </w:t>
      </w:r>
    </w:p>
    <w:p w:rsidR="006D0F4C" w:rsidRDefault="009F4E23" w:rsidP="006D0F4C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4DAC" w:rsidRPr="00AD2FA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DAC" w:rsidRPr="00AD2FAC">
        <w:rPr>
          <w:rFonts w:ascii="Times New Roman" w:hAnsi="Times New Roman" w:cs="Times New Roman"/>
          <w:sz w:val="24"/>
          <w:szCs w:val="24"/>
        </w:rPr>
        <w:t xml:space="preserve">The maximum work and </w:t>
      </w:r>
    </w:p>
    <w:p w:rsidR="001129BB" w:rsidRPr="00AD2FAC" w:rsidRDefault="009F4E23" w:rsidP="006D0F4C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4DAC" w:rsidRPr="00AD2FAC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F4C" w:rsidRPr="00AD2FAC">
        <w:rPr>
          <w:rFonts w:ascii="Times New Roman" w:hAnsi="Times New Roman" w:cs="Times New Roman"/>
          <w:sz w:val="24"/>
          <w:szCs w:val="24"/>
        </w:rPr>
        <w:t>The</w:t>
      </w:r>
      <w:r w:rsidR="007B4DAC" w:rsidRPr="00AD2FAC">
        <w:rPr>
          <w:rFonts w:ascii="Times New Roman" w:hAnsi="Times New Roman" w:cs="Times New Roman"/>
          <w:sz w:val="24"/>
          <w:szCs w:val="24"/>
        </w:rPr>
        <w:t xml:space="preserve"> irreversibility.</w:t>
      </w:r>
      <w:r w:rsidR="00266D40" w:rsidRPr="00AD2FAC">
        <w:rPr>
          <w:rFonts w:ascii="Times New Roman" w:hAnsi="Times New Roman" w:cs="Times New Roman"/>
          <w:sz w:val="24"/>
          <w:szCs w:val="24"/>
        </w:rPr>
        <w:t xml:space="preserve"> </w:t>
      </w:r>
      <w:r w:rsidR="007B4DAC" w:rsidRPr="00AD2FAC">
        <w:rPr>
          <w:rFonts w:ascii="Times New Roman" w:hAnsi="Times New Roman" w:cs="Times New Roman"/>
          <w:sz w:val="24"/>
          <w:szCs w:val="24"/>
        </w:rPr>
        <w:t>The atmosphere is at 30</w:t>
      </w:r>
      <w:r w:rsidR="007B4DAC" w:rsidRPr="00AD2FA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B4DAC" w:rsidRPr="00AD2FAC">
        <w:rPr>
          <w:rFonts w:ascii="Times New Roman" w:hAnsi="Times New Roman" w:cs="Times New Roman"/>
          <w:sz w:val="24"/>
          <w:szCs w:val="24"/>
        </w:rPr>
        <w:t>C.</w:t>
      </w:r>
    </w:p>
    <w:p w:rsidR="008060C4" w:rsidRDefault="008060C4" w:rsidP="00AD2FAC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6FDE" w:rsidRDefault="00DE6FDE" w:rsidP="00DE6FD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Derive Vander Waal’s equation in terms of reduce parameters. (8)</w:t>
      </w:r>
    </w:p>
    <w:p w:rsidR="00DE6FDE" w:rsidRPr="00D55579" w:rsidRDefault="00DE6FDE" w:rsidP="00DE6FD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Derive </w:t>
      </w:r>
      <w:proofErr w:type="spellStart"/>
      <w:r>
        <w:rPr>
          <w:rFonts w:ascii="Times New Roman" w:hAnsi="Times New Roman" w:cs="Times New Roman"/>
          <w:sz w:val="24"/>
          <w:szCs w:val="24"/>
        </w:rPr>
        <w:t>Tds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equations taking temperature, volume and pressure as independent properties. (8)</w:t>
      </w:r>
    </w:p>
    <w:p w:rsidR="00DE6FDE" w:rsidRDefault="00DE6FDE" w:rsidP="005301D9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0C4" w:rsidRDefault="008060C4" w:rsidP="00AD2F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AC">
        <w:rPr>
          <w:rFonts w:ascii="Times New Roman" w:hAnsi="Times New Roman" w:cs="Times New Roman"/>
          <w:sz w:val="24"/>
          <w:szCs w:val="24"/>
        </w:rPr>
        <w:t>A fluid at 250</w:t>
      </w:r>
      <w:r w:rsidRPr="00AD2FA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AD2FAC">
        <w:rPr>
          <w:rFonts w:ascii="Times New Roman" w:hAnsi="Times New Roman" w:cs="Times New Roman"/>
          <w:sz w:val="24"/>
          <w:szCs w:val="24"/>
        </w:rPr>
        <w:t xml:space="preserve">C and 300 </w:t>
      </w:r>
      <w:proofErr w:type="spellStart"/>
      <w:r w:rsidRPr="00AD2FAC"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Pr="00AD2FAC">
        <w:rPr>
          <w:rFonts w:ascii="Times New Roman" w:hAnsi="Times New Roman" w:cs="Times New Roman"/>
          <w:sz w:val="24"/>
          <w:szCs w:val="24"/>
        </w:rPr>
        <w:t xml:space="preserve"> is compressed reversibly and isothermally to 1/6</w:t>
      </w:r>
      <w:r w:rsidRPr="00AD2F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D2FAC">
        <w:rPr>
          <w:rFonts w:ascii="Times New Roman" w:hAnsi="Times New Roman" w:cs="Times New Roman"/>
          <w:sz w:val="24"/>
          <w:szCs w:val="24"/>
        </w:rPr>
        <w:t xml:space="preserve"> of its original value. Find the final pressure, the </w:t>
      </w:r>
      <w:r w:rsidR="007326A0" w:rsidRPr="00AD2FAC">
        <w:rPr>
          <w:rFonts w:ascii="Times New Roman" w:hAnsi="Times New Roman" w:cs="Times New Roman"/>
          <w:sz w:val="24"/>
          <w:szCs w:val="24"/>
        </w:rPr>
        <w:t>work done</w:t>
      </w:r>
      <w:r w:rsidRPr="00AD2FAC">
        <w:rPr>
          <w:rFonts w:ascii="Times New Roman" w:hAnsi="Times New Roman" w:cs="Times New Roman"/>
          <w:sz w:val="24"/>
          <w:szCs w:val="24"/>
        </w:rPr>
        <w:t xml:space="preserve"> and the change of internal energy per kg of fluid, i</w:t>
      </w:r>
      <w:r w:rsidR="00653E50" w:rsidRPr="00AD2FAC">
        <w:rPr>
          <w:rFonts w:ascii="Times New Roman" w:hAnsi="Times New Roman" w:cs="Times New Roman"/>
          <w:sz w:val="24"/>
          <w:szCs w:val="24"/>
        </w:rPr>
        <w:t>f the fluid in steam</w:t>
      </w:r>
      <w:r w:rsidRPr="00AD2FAC">
        <w:rPr>
          <w:rFonts w:ascii="Times New Roman" w:hAnsi="Times New Roman" w:cs="Times New Roman"/>
          <w:sz w:val="24"/>
          <w:szCs w:val="24"/>
        </w:rPr>
        <w:t>.</w:t>
      </w:r>
    </w:p>
    <w:p w:rsidR="00D55579" w:rsidRPr="00D55579" w:rsidRDefault="00D55579" w:rsidP="00D555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5579" w:rsidRPr="00AD2FAC" w:rsidRDefault="00D55579" w:rsidP="00D55579">
      <w:pPr>
        <w:pStyle w:val="ListParagraph"/>
        <w:widowControl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55579" w:rsidRPr="00AD2FAC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156"/>
    <w:multiLevelType w:val="hybridMultilevel"/>
    <w:tmpl w:val="A73C4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305D"/>
    <w:multiLevelType w:val="hybridMultilevel"/>
    <w:tmpl w:val="367A6E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673315"/>
    <w:multiLevelType w:val="hybridMultilevel"/>
    <w:tmpl w:val="B01CB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15303F"/>
    <w:multiLevelType w:val="hybridMultilevel"/>
    <w:tmpl w:val="8C9E16AC"/>
    <w:lvl w:ilvl="0" w:tplc="3BDCF274">
      <w:start w:val="1"/>
      <w:numFmt w:val="decimal"/>
      <w:lvlText w:val="%1."/>
      <w:lvlJc w:val="left"/>
      <w:pPr>
        <w:ind w:left="720" w:hanging="360"/>
      </w:pPr>
      <w:rPr>
        <w:rFonts w:ascii="Times Roman" w:hAnsi="Times Roman" w:cs="Times Roman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B0945"/>
    <w:multiLevelType w:val="hybridMultilevel"/>
    <w:tmpl w:val="1FAED41E"/>
    <w:lvl w:ilvl="0" w:tplc="1D4EBAE2">
      <w:start w:val="1"/>
      <w:numFmt w:val="decimal"/>
      <w:lvlText w:val="%1."/>
      <w:lvlJc w:val="left"/>
      <w:pPr>
        <w:ind w:left="720" w:hanging="360"/>
      </w:pPr>
      <w:rPr>
        <w:rFonts w:ascii="Times Roman" w:hAnsi="Times Roman" w:cs="Times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38F0"/>
    <w:multiLevelType w:val="hybridMultilevel"/>
    <w:tmpl w:val="38D2254E"/>
    <w:lvl w:ilvl="0" w:tplc="A6708246">
      <w:start w:val="1"/>
      <w:numFmt w:val="decimal"/>
      <w:lvlText w:val="%1."/>
      <w:lvlJc w:val="left"/>
      <w:pPr>
        <w:ind w:left="720" w:hanging="360"/>
      </w:pPr>
      <w:rPr>
        <w:rFonts w:ascii="Times Roman" w:hAnsi="Times Roman" w:cs="Times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8FF"/>
    <w:rsid w:val="001129BB"/>
    <w:rsid w:val="00214F6E"/>
    <w:rsid w:val="0024091D"/>
    <w:rsid w:val="0025463D"/>
    <w:rsid w:val="00266D40"/>
    <w:rsid w:val="002E1599"/>
    <w:rsid w:val="0043031A"/>
    <w:rsid w:val="004E6C65"/>
    <w:rsid w:val="005301D9"/>
    <w:rsid w:val="00606C48"/>
    <w:rsid w:val="00653E50"/>
    <w:rsid w:val="006D0F4C"/>
    <w:rsid w:val="007326A0"/>
    <w:rsid w:val="007B4DAC"/>
    <w:rsid w:val="008060C4"/>
    <w:rsid w:val="00902B7A"/>
    <w:rsid w:val="009C481D"/>
    <w:rsid w:val="009F4E23"/>
    <w:rsid w:val="00AD2FAC"/>
    <w:rsid w:val="00C52105"/>
    <w:rsid w:val="00C62681"/>
    <w:rsid w:val="00C94AD8"/>
    <w:rsid w:val="00D44753"/>
    <w:rsid w:val="00D55579"/>
    <w:rsid w:val="00DE6FDE"/>
    <w:rsid w:val="00E468FF"/>
    <w:rsid w:val="00EE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53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5463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MecBoy007</cp:lastModifiedBy>
  <cp:revision>19</cp:revision>
  <dcterms:created xsi:type="dcterms:W3CDTF">2013-07-15T14:51:00Z</dcterms:created>
  <dcterms:modified xsi:type="dcterms:W3CDTF">2013-07-17T08:17:00Z</dcterms:modified>
</cp:coreProperties>
</file>