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2A" w:rsidRPr="00867806" w:rsidRDefault="0048492A" w:rsidP="0048492A">
      <w:pPr>
        <w:jc w:val="center"/>
        <w:rPr>
          <w:b/>
        </w:rPr>
      </w:pPr>
    </w:p>
    <w:p w:rsidR="0048492A" w:rsidRPr="00867806" w:rsidRDefault="0048492A" w:rsidP="0048492A">
      <w:pPr>
        <w:jc w:val="center"/>
        <w:rPr>
          <w:b/>
        </w:rPr>
      </w:pPr>
    </w:p>
    <w:p w:rsidR="0048492A" w:rsidRPr="00867806" w:rsidRDefault="0048492A" w:rsidP="0048492A">
      <w:pPr>
        <w:jc w:val="center"/>
        <w:rPr>
          <w:b/>
        </w:rPr>
      </w:pPr>
    </w:p>
    <w:p w:rsidR="0048492A" w:rsidRPr="00867806" w:rsidRDefault="0048492A" w:rsidP="0048492A">
      <w:pPr>
        <w:jc w:val="center"/>
        <w:rPr>
          <w:b/>
        </w:rPr>
      </w:pPr>
    </w:p>
    <w:p w:rsidR="0048492A" w:rsidRPr="00867806" w:rsidRDefault="0048492A" w:rsidP="0048492A">
      <w:pPr>
        <w:jc w:val="center"/>
        <w:rPr>
          <w:b/>
        </w:rPr>
      </w:pPr>
    </w:p>
    <w:p w:rsidR="0048492A" w:rsidRPr="00867806" w:rsidRDefault="0048492A" w:rsidP="0048492A">
      <w:pPr>
        <w:jc w:val="center"/>
        <w:rPr>
          <w:b/>
        </w:rPr>
      </w:pPr>
    </w:p>
    <w:p w:rsidR="0048492A" w:rsidRPr="00867806" w:rsidRDefault="0048492A" w:rsidP="0048492A">
      <w:pPr>
        <w:jc w:val="center"/>
        <w:rPr>
          <w:b/>
        </w:rPr>
      </w:pPr>
    </w:p>
    <w:p w:rsidR="0048492A" w:rsidRPr="00867806" w:rsidRDefault="0048492A" w:rsidP="0048492A">
      <w:pPr>
        <w:jc w:val="center"/>
        <w:rPr>
          <w:b/>
        </w:rPr>
      </w:pPr>
    </w:p>
    <w:p w:rsidR="0048492A" w:rsidRPr="00867806" w:rsidRDefault="0048492A" w:rsidP="0048492A">
      <w:pPr>
        <w:jc w:val="center"/>
        <w:rPr>
          <w:b/>
        </w:rPr>
      </w:pPr>
    </w:p>
    <w:p w:rsidR="0048492A" w:rsidRPr="00867806" w:rsidRDefault="0048492A" w:rsidP="0048492A">
      <w:pPr>
        <w:pStyle w:val="NormalWeb"/>
        <w:spacing w:before="0" w:beforeAutospacing="0" w:after="240" w:afterAutospacing="0"/>
        <w:jc w:val="center"/>
        <w:rPr>
          <w:rFonts w:ascii="Arial" w:hAnsi="Arial" w:cs="Arial"/>
          <w:b/>
          <w:color w:val="222222"/>
          <w:sz w:val="40"/>
          <w:szCs w:val="25"/>
        </w:rPr>
      </w:pPr>
    </w:p>
    <w:p w:rsidR="0048492A" w:rsidRPr="00867806" w:rsidRDefault="0048492A" w:rsidP="0048492A">
      <w:pPr>
        <w:pStyle w:val="NormalWeb"/>
        <w:spacing w:before="0" w:beforeAutospacing="0" w:after="240" w:afterAutospacing="0"/>
        <w:jc w:val="center"/>
        <w:rPr>
          <w:rFonts w:ascii="Arial" w:hAnsi="Arial" w:cs="Arial"/>
          <w:b/>
          <w:color w:val="222222"/>
          <w:sz w:val="40"/>
          <w:szCs w:val="25"/>
        </w:rPr>
      </w:pPr>
    </w:p>
    <w:p w:rsidR="0048492A" w:rsidRPr="00867806" w:rsidRDefault="0048492A" w:rsidP="0048492A">
      <w:pPr>
        <w:pStyle w:val="NormalWeb"/>
        <w:spacing w:before="0" w:beforeAutospacing="0" w:after="240" w:afterAutospacing="0"/>
        <w:jc w:val="center"/>
        <w:rPr>
          <w:rFonts w:ascii="Arial" w:hAnsi="Arial" w:cs="Arial"/>
          <w:b/>
          <w:color w:val="222222"/>
          <w:sz w:val="40"/>
          <w:szCs w:val="25"/>
        </w:rPr>
      </w:pPr>
    </w:p>
    <w:p w:rsidR="0048492A" w:rsidRPr="00867806" w:rsidRDefault="0048492A" w:rsidP="0048492A">
      <w:pPr>
        <w:pStyle w:val="NormalWeb"/>
        <w:spacing w:before="0" w:beforeAutospacing="0" w:after="240" w:afterAutospacing="0"/>
        <w:jc w:val="center"/>
        <w:rPr>
          <w:rFonts w:ascii="Arial" w:hAnsi="Arial" w:cs="Arial"/>
          <w:b/>
          <w:color w:val="222222"/>
          <w:sz w:val="40"/>
          <w:szCs w:val="25"/>
        </w:rPr>
      </w:pPr>
    </w:p>
    <w:p w:rsidR="0048492A" w:rsidRPr="00867806" w:rsidRDefault="0048492A" w:rsidP="0048492A">
      <w:pPr>
        <w:pStyle w:val="NormalWeb"/>
        <w:spacing w:before="0" w:beforeAutospacing="0" w:after="240" w:afterAutospacing="0"/>
        <w:jc w:val="center"/>
        <w:rPr>
          <w:rFonts w:ascii="Arial" w:hAnsi="Arial" w:cs="Arial"/>
          <w:b/>
          <w:color w:val="222222"/>
          <w:sz w:val="32"/>
          <w:szCs w:val="25"/>
        </w:rPr>
      </w:pPr>
      <w:r w:rsidRPr="00867806">
        <w:rPr>
          <w:rFonts w:ascii="Arial" w:hAnsi="Arial" w:cs="Arial"/>
          <w:b/>
          <w:color w:val="222222"/>
          <w:sz w:val="32"/>
          <w:szCs w:val="25"/>
        </w:rPr>
        <w:t>Memorandum of Understanding for</w:t>
      </w:r>
    </w:p>
    <w:p w:rsidR="0048492A" w:rsidRPr="00867806" w:rsidRDefault="0048492A" w:rsidP="0048492A">
      <w:pPr>
        <w:pStyle w:val="NormalWeb"/>
        <w:pBdr>
          <w:bottom w:val="single" w:sz="4" w:space="1" w:color="auto"/>
        </w:pBdr>
        <w:spacing w:before="0" w:beforeAutospacing="0" w:after="240" w:afterAutospacing="0"/>
        <w:jc w:val="center"/>
        <w:rPr>
          <w:rFonts w:ascii="Arial" w:hAnsi="Arial" w:cs="Arial"/>
          <w:b/>
          <w:color w:val="222222"/>
          <w:sz w:val="32"/>
          <w:szCs w:val="25"/>
        </w:rPr>
      </w:pPr>
      <w:r w:rsidRPr="00867806">
        <w:rPr>
          <w:rFonts w:ascii="Arial" w:hAnsi="Arial" w:cs="Arial"/>
          <w:b/>
          <w:color w:val="222222"/>
          <w:sz w:val="32"/>
          <w:szCs w:val="25"/>
        </w:rPr>
        <w:t>Skill Development and Training</w:t>
      </w:r>
    </w:p>
    <w:p w:rsidR="0048492A" w:rsidRPr="00867806" w:rsidRDefault="0048492A" w:rsidP="0048492A">
      <w:pPr>
        <w:pStyle w:val="NormalWeb"/>
        <w:spacing w:before="0" w:beforeAutospacing="0" w:after="240" w:afterAutospacing="0"/>
        <w:jc w:val="center"/>
        <w:rPr>
          <w:rFonts w:ascii="Arial" w:hAnsi="Arial" w:cs="Arial"/>
          <w:color w:val="222222"/>
          <w:sz w:val="32"/>
          <w:szCs w:val="25"/>
        </w:rPr>
      </w:pPr>
    </w:p>
    <w:p w:rsidR="0048492A" w:rsidRPr="00867806" w:rsidRDefault="0048492A" w:rsidP="0048492A">
      <w:pPr>
        <w:pStyle w:val="NormalWeb"/>
        <w:spacing w:before="0" w:beforeAutospacing="0" w:after="240" w:afterAutospacing="0"/>
        <w:jc w:val="center"/>
        <w:rPr>
          <w:rFonts w:ascii="Arial" w:hAnsi="Arial" w:cs="Arial"/>
          <w:color w:val="222222"/>
          <w:sz w:val="32"/>
          <w:szCs w:val="25"/>
        </w:rPr>
      </w:pPr>
      <w:r w:rsidRPr="00867806">
        <w:rPr>
          <w:rFonts w:ascii="Arial" w:hAnsi="Arial" w:cs="Arial"/>
          <w:color w:val="222222"/>
          <w:sz w:val="32"/>
          <w:szCs w:val="25"/>
        </w:rPr>
        <w:t>BETWEEN</w:t>
      </w:r>
    </w:p>
    <w:p w:rsidR="0048492A" w:rsidRPr="00867806" w:rsidRDefault="0048492A" w:rsidP="0048492A">
      <w:pPr>
        <w:pStyle w:val="NormalWeb"/>
        <w:spacing w:before="0" w:beforeAutospacing="0" w:after="240" w:afterAutospacing="0"/>
        <w:jc w:val="center"/>
        <w:rPr>
          <w:rFonts w:ascii="Arial" w:hAnsi="Arial" w:cs="Arial"/>
          <w:b/>
          <w:color w:val="222222"/>
          <w:sz w:val="48"/>
          <w:szCs w:val="56"/>
        </w:rPr>
      </w:pPr>
      <w:r w:rsidRPr="00867806">
        <w:rPr>
          <w:rFonts w:ascii="Arial" w:hAnsi="Arial" w:cs="Arial"/>
          <w:b/>
          <w:color w:val="222222"/>
          <w:sz w:val="48"/>
          <w:szCs w:val="56"/>
        </w:rPr>
        <w:t>Centre of Excellence in Manufacturing</w:t>
      </w:r>
    </w:p>
    <w:p w:rsidR="0048492A" w:rsidRPr="00867806" w:rsidRDefault="0048492A" w:rsidP="0048492A">
      <w:pPr>
        <w:pStyle w:val="NormalWeb"/>
        <w:spacing w:before="0" w:beforeAutospacing="0" w:after="240" w:afterAutospacing="0"/>
        <w:jc w:val="center"/>
        <w:rPr>
          <w:rFonts w:ascii="Arial" w:hAnsi="Arial" w:cs="Arial"/>
          <w:b/>
          <w:color w:val="222222"/>
          <w:sz w:val="48"/>
          <w:szCs w:val="56"/>
        </w:rPr>
      </w:pPr>
      <w:r w:rsidRPr="00867806">
        <w:rPr>
          <w:rFonts w:ascii="Arial" w:hAnsi="Arial" w:cs="Arial"/>
          <w:b/>
          <w:color w:val="222222"/>
          <w:sz w:val="48"/>
          <w:szCs w:val="56"/>
        </w:rPr>
        <w:t>National Institute of Technology</w:t>
      </w:r>
    </w:p>
    <w:p w:rsidR="0048492A" w:rsidRPr="00867806" w:rsidRDefault="0048492A" w:rsidP="0048492A">
      <w:pPr>
        <w:pStyle w:val="NormalWeb"/>
        <w:spacing w:before="0" w:beforeAutospacing="0" w:after="240" w:afterAutospacing="0"/>
        <w:jc w:val="center"/>
        <w:rPr>
          <w:rFonts w:ascii="Arial" w:hAnsi="Arial" w:cs="Arial"/>
          <w:color w:val="222222"/>
          <w:sz w:val="32"/>
          <w:szCs w:val="25"/>
        </w:rPr>
      </w:pPr>
      <w:r w:rsidRPr="00867806">
        <w:rPr>
          <w:rFonts w:ascii="Arial" w:hAnsi="Arial" w:cs="Arial"/>
          <w:b/>
          <w:color w:val="222222"/>
          <w:sz w:val="28"/>
          <w:szCs w:val="25"/>
        </w:rPr>
        <w:t>TIRUCHIRAPPALLI</w:t>
      </w:r>
    </w:p>
    <w:p w:rsidR="0048492A" w:rsidRPr="00867806" w:rsidRDefault="0048492A" w:rsidP="0048492A">
      <w:pPr>
        <w:pStyle w:val="NormalWeb"/>
        <w:spacing w:before="0" w:beforeAutospacing="0" w:after="240" w:afterAutospacing="0"/>
        <w:jc w:val="center"/>
        <w:rPr>
          <w:rFonts w:ascii="Arial" w:hAnsi="Arial" w:cs="Arial"/>
          <w:color w:val="222222"/>
          <w:szCs w:val="25"/>
        </w:rPr>
      </w:pPr>
    </w:p>
    <w:p w:rsidR="0048492A" w:rsidRPr="00867806" w:rsidRDefault="0048492A" w:rsidP="0048492A">
      <w:pPr>
        <w:pStyle w:val="NormalWeb"/>
        <w:spacing w:before="0" w:beforeAutospacing="0" w:after="240" w:afterAutospacing="0"/>
        <w:jc w:val="center"/>
        <w:rPr>
          <w:rFonts w:ascii="Arial" w:hAnsi="Arial" w:cs="Arial"/>
          <w:b/>
          <w:color w:val="222222"/>
          <w:sz w:val="36"/>
          <w:szCs w:val="25"/>
        </w:rPr>
      </w:pPr>
      <w:r w:rsidRPr="00867806">
        <w:rPr>
          <w:rFonts w:ascii="Arial" w:hAnsi="Arial" w:cs="Arial"/>
          <w:b/>
          <w:color w:val="222222"/>
          <w:sz w:val="36"/>
          <w:szCs w:val="25"/>
        </w:rPr>
        <w:t>AND</w:t>
      </w:r>
    </w:p>
    <w:p w:rsidR="0048492A" w:rsidRPr="00867806" w:rsidRDefault="0048492A" w:rsidP="0048492A">
      <w:pPr>
        <w:pStyle w:val="NormalWeb"/>
        <w:spacing w:before="0" w:beforeAutospacing="0" w:after="240" w:afterAutospacing="0"/>
        <w:jc w:val="center"/>
        <w:rPr>
          <w:rFonts w:ascii="Arial" w:hAnsi="Arial" w:cs="Arial"/>
          <w:b/>
          <w:color w:val="222222"/>
          <w:sz w:val="40"/>
          <w:szCs w:val="25"/>
        </w:rPr>
      </w:pPr>
    </w:p>
    <w:p w:rsidR="0048492A" w:rsidRPr="00867806" w:rsidRDefault="00272035" w:rsidP="0048492A">
      <w:pPr>
        <w:jc w:val="center"/>
        <w:rPr>
          <w:b/>
        </w:rPr>
      </w:pPr>
      <w:r>
        <w:rPr>
          <w:color w:val="222222"/>
          <w:sz w:val="24"/>
          <w:szCs w:val="24"/>
        </w:rPr>
        <w:t>Sir SIIM</w:t>
      </w:r>
      <w:r w:rsidRPr="00867806">
        <w:rPr>
          <w:color w:val="222222"/>
          <w:sz w:val="24"/>
          <w:szCs w:val="24"/>
        </w:rPr>
        <w:t xml:space="preserve"> College of Engineering and Technology</w:t>
      </w:r>
    </w:p>
    <w:p w:rsidR="0048492A" w:rsidRPr="00867806" w:rsidRDefault="0048492A" w:rsidP="0048492A">
      <w:pPr>
        <w:rPr>
          <w:b/>
        </w:rPr>
      </w:pPr>
      <w:r w:rsidRPr="00867806">
        <w:rPr>
          <w:b/>
        </w:rPr>
        <w:br w:type="page"/>
      </w:r>
    </w:p>
    <w:p w:rsidR="0048492A" w:rsidRPr="00867806" w:rsidRDefault="0048492A" w:rsidP="0048492A">
      <w:pPr>
        <w:jc w:val="both"/>
        <w:rPr>
          <w:sz w:val="24"/>
          <w:szCs w:val="24"/>
          <w:lang w:val="en-GB"/>
        </w:rPr>
      </w:pPr>
      <w:r w:rsidRPr="00867806">
        <w:rPr>
          <w:sz w:val="24"/>
          <w:szCs w:val="24"/>
          <w:lang w:val="en-GB"/>
        </w:rPr>
        <w:lastRenderedPageBreak/>
        <w:t xml:space="preserve">The Agreement is executed on this ___ day of ______month, </w:t>
      </w:r>
      <w:r w:rsidR="00F74D5B">
        <w:rPr>
          <w:sz w:val="24"/>
          <w:szCs w:val="24"/>
          <w:lang w:val="en-GB"/>
        </w:rPr>
        <w:t>2022</w:t>
      </w:r>
      <w:r w:rsidRPr="00867806">
        <w:rPr>
          <w:sz w:val="24"/>
          <w:szCs w:val="24"/>
          <w:lang w:val="en-GB"/>
        </w:rPr>
        <w:t xml:space="preserve"> (Effective Date) by and between: </w:t>
      </w:r>
    </w:p>
    <w:p w:rsidR="0048492A" w:rsidRPr="00867806" w:rsidRDefault="0048492A" w:rsidP="0048492A">
      <w:pPr>
        <w:jc w:val="both"/>
        <w:rPr>
          <w:sz w:val="24"/>
          <w:szCs w:val="24"/>
          <w:lang w:val="en-GB"/>
        </w:rPr>
      </w:pPr>
    </w:p>
    <w:p w:rsidR="0048492A" w:rsidRPr="00867806" w:rsidRDefault="0048492A" w:rsidP="0048492A">
      <w:pPr>
        <w:ind w:left="360"/>
        <w:jc w:val="both"/>
        <w:rPr>
          <w:sz w:val="24"/>
          <w:szCs w:val="24"/>
          <w:lang w:val="en-GB"/>
        </w:rPr>
      </w:pPr>
    </w:p>
    <w:p w:rsidR="0048492A" w:rsidRPr="00867806" w:rsidRDefault="0048492A" w:rsidP="0048492A">
      <w:pPr>
        <w:jc w:val="both"/>
        <w:rPr>
          <w:sz w:val="24"/>
          <w:szCs w:val="24"/>
          <w:lang w:val="en-GB"/>
        </w:rPr>
      </w:pPr>
      <w:r w:rsidRPr="00867806">
        <w:rPr>
          <w:sz w:val="24"/>
          <w:szCs w:val="24"/>
          <w:lang w:val="en-GB"/>
        </w:rPr>
        <w:t>Centre of Excellence in Manufacturing hereinafter called the “CoE Manufacturing or CoE”functioning in National Institute of Technology, Tiruchirappalli, a premier academic Institution of International repute incorporated under National Institute of Technology Act, 2007 having its permanent campus and office at Tanjore main road, National Highway 67, near BHEL, Tiruchirappalli, Tamilnadu 620015 (hereafter referred to as ‘NIT Trichy, which expression shall include its successors and assigns) of the first part;,</w:t>
      </w:r>
    </w:p>
    <w:p w:rsidR="0048492A" w:rsidRPr="00867806" w:rsidRDefault="0048492A" w:rsidP="0048492A">
      <w:pPr>
        <w:ind w:left="360"/>
        <w:jc w:val="both"/>
        <w:rPr>
          <w:sz w:val="24"/>
          <w:szCs w:val="24"/>
          <w:lang w:val="en-GB"/>
        </w:rPr>
      </w:pPr>
    </w:p>
    <w:p w:rsidR="0048492A" w:rsidRPr="00867806" w:rsidRDefault="0048492A" w:rsidP="0048492A">
      <w:pPr>
        <w:jc w:val="both"/>
        <w:rPr>
          <w:sz w:val="24"/>
          <w:szCs w:val="24"/>
          <w:lang w:val="en-GB"/>
        </w:rPr>
      </w:pPr>
      <w:r w:rsidRPr="00867806">
        <w:rPr>
          <w:sz w:val="24"/>
          <w:szCs w:val="24"/>
          <w:lang w:val="en-GB"/>
        </w:rPr>
        <w:t>And</w:t>
      </w:r>
    </w:p>
    <w:p w:rsidR="0048492A" w:rsidRPr="00867806" w:rsidRDefault="0048492A" w:rsidP="0048492A">
      <w:pPr>
        <w:jc w:val="both"/>
        <w:rPr>
          <w:sz w:val="24"/>
          <w:szCs w:val="24"/>
          <w:lang w:val="en-GB"/>
        </w:rPr>
      </w:pPr>
    </w:p>
    <w:p w:rsidR="0048492A" w:rsidRPr="00867806" w:rsidRDefault="00F43729" w:rsidP="00867806">
      <w:pPr>
        <w:pStyle w:val="NormalWeb"/>
        <w:spacing w:before="0" w:beforeAutospacing="0" w:after="240" w:afterAutospacing="0"/>
        <w:jc w:val="both"/>
        <w:rPr>
          <w:rFonts w:ascii="Arial" w:hAnsi="Arial" w:cs="Arial"/>
          <w:lang w:val="en-GB"/>
        </w:rPr>
      </w:pPr>
      <w:r w:rsidRPr="00867806">
        <w:rPr>
          <w:rFonts w:ascii="Arial" w:hAnsi="Arial" w:cs="Arial"/>
          <w:color w:val="222222"/>
        </w:rPr>
        <w:t xml:space="preserve">Sir </w:t>
      </w:r>
      <w:r w:rsidR="00F74D5B">
        <w:rPr>
          <w:rFonts w:ascii="Arial" w:hAnsi="Arial" w:cs="Arial"/>
          <w:color w:val="222222"/>
        </w:rPr>
        <w:t xml:space="preserve">Issac </w:t>
      </w:r>
      <w:r w:rsidRPr="00867806">
        <w:rPr>
          <w:rFonts w:ascii="Arial" w:hAnsi="Arial" w:cs="Arial"/>
          <w:color w:val="222222"/>
        </w:rPr>
        <w:t xml:space="preserve">Newton College of </w:t>
      </w:r>
      <w:r w:rsidR="007E757B" w:rsidRPr="00867806">
        <w:rPr>
          <w:rFonts w:ascii="Arial" w:hAnsi="Arial" w:cs="Arial"/>
          <w:color w:val="222222"/>
        </w:rPr>
        <w:t>Engineering</w:t>
      </w:r>
      <w:r w:rsidRPr="00867806">
        <w:rPr>
          <w:rFonts w:ascii="Arial" w:hAnsi="Arial" w:cs="Arial"/>
          <w:color w:val="222222"/>
        </w:rPr>
        <w:t xml:space="preserve"> and Technology,Pappakoil,Nagapattinam</w:t>
      </w:r>
      <w:r w:rsidR="0048492A" w:rsidRPr="00867806">
        <w:rPr>
          <w:rFonts w:ascii="Arial" w:hAnsi="Arial" w:cs="Arial"/>
          <w:lang w:val="en-GB"/>
        </w:rPr>
        <w:t xml:space="preserve">hereinafter called the </w:t>
      </w:r>
      <w:r w:rsidR="0048492A" w:rsidRPr="00867806">
        <w:rPr>
          <w:rFonts w:ascii="Arial" w:hAnsi="Arial" w:cs="Arial"/>
          <w:color w:val="000000" w:themeColor="text1"/>
          <w:lang w:val="en-GB"/>
        </w:rPr>
        <w:t>“</w:t>
      </w:r>
      <w:r w:rsidRPr="00867806">
        <w:rPr>
          <w:rFonts w:ascii="Arial" w:hAnsi="Arial" w:cs="Arial"/>
          <w:color w:val="000000" w:themeColor="text1"/>
          <w:lang w:val="en-GB"/>
        </w:rPr>
        <w:t>SINCET</w:t>
      </w:r>
      <w:r w:rsidR="0048492A" w:rsidRPr="00867806">
        <w:rPr>
          <w:rFonts w:ascii="Arial" w:hAnsi="Arial" w:cs="Arial"/>
          <w:color w:val="000000" w:themeColor="text1"/>
          <w:lang w:val="en-GB"/>
        </w:rPr>
        <w:t>”</w:t>
      </w:r>
      <w:r w:rsidR="0048492A" w:rsidRPr="00867806">
        <w:rPr>
          <w:rFonts w:ascii="Arial" w:hAnsi="Arial" w:cs="Arial"/>
          <w:lang w:val="en-GB"/>
        </w:rPr>
        <w:t xml:space="preserve"> (which expression shall unless repugnant to the context or meaning thereof be deemed to mean and include its successors and assigns) of the second part;</w:t>
      </w:r>
    </w:p>
    <w:p w:rsidR="0048492A" w:rsidRPr="00867806" w:rsidRDefault="0048492A" w:rsidP="00867806">
      <w:pPr>
        <w:ind w:left="360" w:hanging="720"/>
        <w:jc w:val="both"/>
        <w:rPr>
          <w:sz w:val="24"/>
          <w:szCs w:val="24"/>
        </w:rPr>
      </w:pPr>
    </w:p>
    <w:p w:rsidR="0048492A" w:rsidRPr="00867806" w:rsidRDefault="0048492A" w:rsidP="0048492A">
      <w:pPr>
        <w:ind w:left="360" w:hanging="720"/>
        <w:rPr>
          <w:sz w:val="24"/>
          <w:szCs w:val="24"/>
        </w:rPr>
      </w:pPr>
    </w:p>
    <w:p w:rsidR="0048492A" w:rsidRPr="00867806" w:rsidRDefault="0048492A" w:rsidP="0048492A">
      <w:pPr>
        <w:rPr>
          <w:b/>
          <w:sz w:val="24"/>
          <w:szCs w:val="24"/>
          <w:u w:val="single"/>
        </w:rPr>
      </w:pPr>
      <w:r w:rsidRPr="00867806">
        <w:rPr>
          <w:b/>
          <w:sz w:val="24"/>
          <w:szCs w:val="24"/>
          <w:u w:val="single"/>
        </w:rPr>
        <w:t>WHEREAS:</w:t>
      </w:r>
    </w:p>
    <w:p w:rsidR="0048492A" w:rsidRPr="00867806" w:rsidRDefault="0048492A" w:rsidP="0048492A">
      <w:pPr>
        <w:ind w:firstLine="360"/>
        <w:rPr>
          <w:sz w:val="24"/>
          <w:szCs w:val="24"/>
        </w:rPr>
      </w:pPr>
    </w:p>
    <w:p w:rsidR="0048492A" w:rsidRPr="00867806" w:rsidRDefault="0048492A" w:rsidP="0048492A">
      <w:pPr>
        <w:pStyle w:val="ListParagraph"/>
        <w:numPr>
          <w:ilvl w:val="0"/>
          <w:numId w:val="2"/>
        </w:numPr>
        <w:contextualSpacing w:val="0"/>
        <w:jc w:val="both"/>
        <w:rPr>
          <w:sz w:val="24"/>
          <w:szCs w:val="24"/>
          <w:lang w:val="en-GB"/>
        </w:rPr>
      </w:pPr>
      <w:r w:rsidRPr="00867806">
        <w:rPr>
          <w:sz w:val="24"/>
          <w:szCs w:val="24"/>
          <w:lang w:val="en-GB"/>
        </w:rPr>
        <w:t>The National Institute of Technology (formerly known as Regional Engineering College) Tiruchirappalli, situated in the heart of Tamil Nadu on the banks of river Cauvery, was started as a joint and co-operative venture of the Government of India and the Government of Tamil Nadu in 1964 with a view to catering to the needs of man-power in technology for the country. The college has been conferred with autonomy in financial and administrative matters to achieve rapid development. Because of this rich experience, this institution was granted Deemed University Status with the approval of the UGC/AICTE and Govt. of India in the year 2003 and renamed as National Institute of Technology, thereafter.</w:t>
      </w:r>
    </w:p>
    <w:p w:rsidR="0048492A" w:rsidRPr="00867806" w:rsidRDefault="0048492A" w:rsidP="0048492A">
      <w:pPr>
        <w:pStyle w:val="ListParagraph"/>
        <w:ind w:left="360"/>
        <w:rPr>
          <w:sz w:val="24"/>
          <w:szCs w:val="24"/>
          <w:lang w:val="en-GB"/>
        </w:rPr>
      </w:pPr>
    </w:p>
    <w:p w:rsidR="0048492A" w:rsidRPr="00867806" w:rsidRDefault="0048492A" w:rsidP="0048492A">
      <w:pPr>
        <w:pStyle w:val="ListParagraph"/>
        <w:numPr>
          <w:ilvl w:val="0"/>
          <w:numId w:val="2"/>
        </w:numPr>
        <w:contextualSpacing w:val="0"/>
        <w:jc w:val="both"/>
        <w:rPr>
          <w:sz w:val="24"/>
          <w:szCs w:val="24"/>
          <w:lang w:val="en-GB"/>
        </w:rPr>
      </w:pPr>
      <w:r w:rsidRPr="00867806">
        <w:rPr>
          <w:color w:val="000000"/>
          <w:sz w:val="24"/>
          <w:szCs w:val="24"/>
        </w:rPr>
        <w:t xml:space="preserve">CoE Manufacturing established in 2018 at NIT,Trichy. The CoE operates with a primary objective of creating a robust technical education eco-system through its experience in industrial products and services. This CoE Manufacturing is intended to bridge today’s gap between industry requirements and technical education, and provide solution that makes technical institutes be more aligned with industry needs and make engineering graduate students, industry compliant / on par with industry expectations. </w:t>
      </w:r>
    </w:p>
    <w:p w:rsidR="0048492A" w:rsidRPr="00867806" w:rsidRDefault="0048492A" w:rsidP="0048492A">
      <w:pPr>
        <w:pStyle w:val="ListParagraph"/>
        <w:rPr>
          <w:color w:val="000000"/>
          <w:sz w:val="24"/>
          <w:szCs w:val="24"/>
        </w:rPr>
      </w:pPr>
    </w:p>
    <w:p w:rsidR="0048492A" w:rsidRPr="00867806" w:rsidRDefault="0048492A" w:rsidP="0048492A">
      <w:pPr>
        <w:pStyle w:val="ListParagraph"/>
        <w:numPr>
          <w:ilvl w:val="0"/>
          <w:numId w:val="2"/>
        </w:numPr>
        <w:contextualSpacing w:val="0"/>
        <w:jc w:val="both"/>
        <w:rPr>
          <w:sz w:val="24"/>
          <w:szCs w:val="24"/>
          <w:lang w:val="en-GB"/>
        </w:rPr>
      </w:pPr>
      <w:r w:rsidRPr="00867806">
        <w:rPr>
          <w:color w:val="000000"/>
          <w:sz w:val="24"/>
          <w:szCs w:val="24"/>
        </w:rPr>
        <w:t>CoE Manufacturing has 12 sophisticated Laboratories for Design and Validation, Advanced Manufacturing, Test and Optimization, Automation, Electrical and Energy savings, Process Instrumentation, Mechatronics, CNC Machines, CNC Controller, Robotics, Rapid Prototyping and Internet of Things through which different services are offered to Academic Institutions and Industries.</w:t>
      </w:r>
    </w:p>
    <w:p w:rsidR="0048492A" w:rsidRPr="00867806" w:rsidRDefault="0048492A" w:rsidP="0048492A">
      <w:pPr>
        <w:pStyle w:val="ListParagraph"/>
        <w:ind w:left="360"/>
        <w:contextualSpacing w:val="0"/>
        <w:jc w:val="both"/>
        <w:rPr>
          <w:sz w:val="24"/>
          <w:szCs w:val="24"/>
          <w:lang w:val="en-GB"/>
        </w:rPr>
      </w:pPr>
    </w:p>
    <w:p w:rsidR="0048492A" w:rsidRPr="00867806" w:rsidRDefault="0048492A" w:rsidP="0048492A">
      <w:pPr>
        <w:pStyle w:val="ListParagraph"/>
        <w:ind w:left="360"/>
        <w:contextualSpacing w:val="0"/>
        <w:jc w:val="both"/>
        <w:rPr>
          <w:sz w:val="24"/>
          <w:szCs w:val="24"/>
          <w:lang w:val="en-GB"/>
        </w:rPr>
      </w:pPr>
    </w:p>
    <w:p w:rsidR="0048492A" w:rsidRPr="00867806" w:rsidRDefault="0048492A" w:rsidP="0048492A">
      <w:pPr>
        <w:pStyle w:val="ListParagraph"/>
        <w:ind w:left="360"/>
        <w:contextualSpacing w:val="0"/>
        <w:jc w:val="both"/>
        <w:rPr>
          <w:b/>
          <w:sz w:val="24"/>
          <w:szCs w:val="24"/>
          <w:lang w:val="en-GB"/>
        </w:rPr>
      </w:pPr>
    </w:p>
    <w:p w:rsidR="0048492A" w:rsidRPr="00867806" w:rsidRDefault="0048492A" w:rsidP="0048492A">
      <w:pPr>
        <w:pStyle w:val="ListParagraph"/>
        <w:numPr>
          <w:ilvl w:val="0"/>
          <w:numId w:val="2"/>
        </w:numPr>
        <w:contextualSpacing w:val="0"/>
        <w:jc w:val="both"/>
        <w:rPr>
          <w:b/>
          <w:sz w:val="24"/>
          <w:szCs w:val="24"/>
          <w:lang w:val="en-GB"/>
        </w:rPr>
      </w:pPr>
      <w:r w:rsidRPr="00867806">
        <w:rPr>
          <w:b/>
          <w:sz w:val="24"/>
          <w:szCs w:val="24"/>
          <w:lang w:val="en-GB"/>
        </w:rPr>
        <w:t>Vision - CoE Manufacturing</w:t>
      </w:r>
    </w:p>
    <w:p w:rsidR="0048492A" w:rsidRPr="00867806" w:rsidRDefault="0048492A" w:rsidP="0048492A">
      <w:pPr>
        <w:pStyle w:val="ListParagraph"/>
        <w:numPr>
          <w:ilvl w:val="1"/>
          <w:numId w:val="2"/>
        </w:numPr>
        <w:contextualSpacing w:val="0"/>
        <w:jc w:val="both"/>
        <w:rPr>
          <w:sz w:val="24"/>
          <w:szCs w:val="24"/>
          <w:lang w:val="en-GB"/>
        </w:rPr>
      </w:pPr>
      <w:r w:rsidRPr="00867806">
        <w:rPr>
          <w:sz w:val="24"/>
          <w:szCs w:val="24"/>
          <w:lang w:val="en-GB"/>
        </w:rPr>
        <w:t>To provide skill excellence through Training, R&amp;D and Consultancy for robust Industry relevant technical education eco-system.</w:t>
      </w:r>
    </w:p>
    <w:p w:rsidR="0048492A" w:rsidRPr="00867806" w:rsidRDefault="0048492A" w:rsidP="0048492A">
      <w:pPr>
        <w:pStyle w:val="ListParagraph"/>
        <w:ind w:left="360"/>
        <w:rPr>
          <w:b/>
          <w:sz w:val="24"/>
          <w:szCs w:val="24"/>
          <w:lang w:val="en-GB"/>
        </w:rPr>
      </w:pPr>
    </w:p>
    <w:p w:rsidR="0048492A" w:rsidRPr="00867806" w:rsidRDefault="0048492A" w:rsidP="0048492A">
      <w:pPr>
        <w:pStyle w:val="ListParagraph"/>
        <w:numPr>
          <w:ilvl w:val="0"/>
          <w:numId w:val="2"/>
        </w:numPr>
        <w:contextualSpacing w:val="0"/>
        <w:jc w:val="both"/>
        <w:rPr>
          <w:b/>
          <w:sz w:val="24"/>
          <w:szCs w:val="24"/>
          <w:lang w:val="en-GB"/>
        </w:rPr>
      </w:pPr>
      <w:r w:rsidRPr="00867806">
        <w:rPr>
          <w:b/>
          <w:sz w:val="24"/>
          <w:szCs w:val="24"/>
          <w:lang w:val="en-GB"/>
        </w:rPr>
        <w:t>Mission - CoE Manufacturing</w:t>
      </w:r>
    </w:p>
    <w:p w:rsidR="0048492A" w:rsidRPr="00867806" w:rsidRDefault="0048492A" w:rsidP="0048492A">
      <w:pPr>
        <w:pStyle w:val="ListParagraph"/>
        <w:numPr>
          <w:ilvl w:val="0"/>
          <w:numId w:val="3"/>
        </w:numPr>
        <w:jc w:val="both"/>
        <w:rPr>
          <w:sz w:val="24"/>
          <w:szCs w:val="24"/>
          <w:lang w:val="en-GB"/>
        </w:rPr>
      </w:pPr>
      <w:r w:rsidRPr="00867806">
        <w:rPr>
          <w:sz w:val="24"/>
          <w:szCs w:val="24"/>
          <w:lang w:val="en-GB"/>
        </w:rPr>
        <w:t>To offer certified skill development programmes for enhancing placement opportunities</w:t>
      </w:r>
    </w:p>
    <w:p w:rsidR="0048492A" w:rsidRPr="00867806" w:rsidRDefault="0048492A" w:rsidP="0048492A">
      <w:pPr>
        <w:pStyle w:val="ListParagraph"/>
        <w:numPr>
          <w:ilvl w:val="0"/>
          <w:numId w:val="3"/>
        </w:numPr>
        <w:jc w:val="both"/>
        <w:rPr>
          <w:sz w:val="24"/>
          <w:szCs w:val="24"/>
          <w:lang w:val="en-GB"/>
        </w:rPr>
      </w:pPr>
      <w:r w:rsidRPr="00867806">
        <w:rPr>
          <w:sz w:val="24"/>
          <w:szCs w:val="24"/>
          <w:lang w:val="en-GB"/>
        </w:rPr>
        <w:t>To promote industry-academia partnership by engaging in extensive consultancy services</w:t>
      </w:r>
    </w:p>
    <w:p w:rsidR="0048492A" w:rsidRPr="00867806" w:rsidRDefault="0048492A" w:rsidP="0048492A">
      <w:pPr>
        <w:pStyle w:val="ListParagraph"/>
        <w:numPr>
          <w:ilvl w:val="0"/>
          <w:numId w:val="3"/>
        </w:numPr>
        <w:jc w:val="both"/>
        <w:rPr>
          <w:sz w:val="24"/>
          <w:szCs w:val="24"/>
          <w:lang w:val="en-GB"/>
        </w:rPr>
      </w:pPr>
      <w:r w:rsidRPr="00867806">
        <w:rPr>
          <w:sz w:val="24"/>
          <w:szCs w:val="24"/>
          <w:lang w:val="en-GB"/>
        </w:rPr>
        <w:t>To engage in Research and Development for societal benefits and uplift</w:t>
      </w:r>
    </w:p>
    <w:p w:rsidR="0048492A" w:rsidRPr="00867806" w:rsidRDefault="0048492A" w:rsidP="0048492A">
      <w:pPr>
        <w:pStyle w:val="ListParagraph"/>
        <w:numPr>
          <w:ilvl w:val="0"/>
          <w:numId w:val="3"/>
        </w:numPr>
        <w:jc w:val="both"/>
        <w:rPr>
          <w:sz w:val="24"/>
          <w:szCs w:val="24"/>
          <w:lang w:val="en-GB"/>
        </w:rPr>
      </w:pPr>
      <w:r w:rsidRPr="00867806">
        <w:rPr>
          <w:sz w:val="24"/>
          <w:szCs w:val="24"/>
          <w:lang w:val="en-GB"/>
        </w:rPr>
        <w:t>To strategically align with Institute’s Vision and Mission for building the brand image of NITT</w:t>
      </w:r>
    </w:p>
    <w:p w:rsidR="0048492A" w:rsidRPr="00867806" w:rsidRDefault="0048492A" w:rsidP="0048492A">
      <w:pPr>
        <w:pStyle w:val="ListParagraph"/>
        <w:numPr>
          <w:ilvl w:val="0"/>
          <w:numId w:val="2"/>
        </w:numPr>
        <w:rPr>
          <w:sz w:val="24"/>
          <w:szCs w:val="24"/>
          <w:lang w:val="en-GB"/>
        </w:rPr>
      </w:pPr>
      <w:r w:rsidRPr="00867806">
        <w:rPr>
          <w:sz w:val="24"/>
          <w:szCs w:val="24"/>
          <w:lang w:val="en-GB"/>
        </w:rPr>
        <w:t xml:space="preserve">Details of </w:t>
      </w:r>
      <w:r w:rsidR="00F43729" w:rsidRPr="00867806">
        <w:rPr>
          <w:sz w:val="24"/>
          <w:szCs w:val="24"/>
          <w:lang w:val="en-GB"/>
        </w:rPr>
        <w:t>Engineering College</w:t>
      </w:r>
    </w:p>
    <w:p w:rsidR="0048492A" w:rsidRPr="00867806" w:rsidRDefault="0048492A" w:rsidP="0048492A">
      <w:pPr>
        <w:rPr>
          <w:sz w:val="24"/>
          <w:szCs w:val="24"/>
          <w:lang w:val="en-GB"/>
        </w:rPr>
      </w:pPr>
    </w:p>
    <w:p w:rsidR="0048492A" w:rsidRPr="00867806" w:rsidRDefault="0048492A" w:rsidP="0048492A">
      <w:pPr>
        <w:jc w:val="both"/>
        <w:rPr>
          <w:sz w:val="24"/>
          <w:szCs w:val="24"/>
        </w:rPr>
      </w:pPr>
      <w:r w:rsidRPr="00867806">
        <w:rPr>
          <w:sz w:val="24"/>
          <w:szCs w:val="24"/>
        </w:rPr>
        <w:t xml:space="preserve">The CoE Manufacturing, National Institute of Technology, Tiruchirappalli, India enters into the following Agreement to offer Skill Development, Training and other related services to </w:t>
      </w:r>
      <w:r w:rsidR="007E757B" w:rsidRPr="00867806">
        <w:rPr>
          <w:color w:val="222222"/>
          <w:sz w:val="24"/>
          <w:szCs w:val="24"/>
        </w:rPr>
        <w:t xml:space="preserve">Sir </w:t>
      </w:r>
      <w:r w:rsidR="00F74D5B">
        <w:rPr>
          <w:color w:val="222222"/>
        </w:rPr>
        <w:t>Issac</w:t>
      </w:r>
      <w:r w:rsidR="007E757B" w:rsidRPr="00867806">
        <w:rPr>
          <w:color w:val="222222"/>
          <w:sz w:val="24"/>
          <w:szCs w:val="24"/>
        </w:rPr>
        <w:t xml:space="preserve"> Newton College of </w:t>
      </w:r>
      <w:r w:rsidR="00542B55" w:rsidRPr="00867806">
        <w:rPr>
          <w:color w:val="222222"/>
          <w:sz w:val="24"/>
          <w:szCs w:val="24"/>
        </w:rPr>
        <w:t>Engineering</w:t>
      </w:r>
      <w:r w:rsidR="007E757B" w:rsidRPr="00867806">
        <w:rPr>
          <w:color w:val="222222"/>
          <w:sz w:val="24"/>
          <w:szCs w:val="24"/>
        </w:rPr>
        <w:t xml:space="preserve"> and Technology</w:t>
      </w:r>
      <w:r w:rsidRPr="00867806">
        <w:rPr>
          <w:sz w:val="24"/>
          <w:szCs w:val="24"/>
        </w:rPr>
        <w:t>.</w:t>
      </w:r>
    </w:p>
    <w:p w:rsidR="0048492A" w:rsidRPr="00867806" w:rsidRDefault="0048492A" w:rsidP="0048492A">
      <w:pPr>
        <w:rPr>
          <w:b/>
        </w:rPr>
      </w:pPr>
    </w:p>
    <w:p w:rsidR="0048492A" w:rsidRPr="00867806" w:rsidRDefault="0048492A" w:rsidP="0048492A">
      <w:pPr>
        <w:rPr>
          <w:b/>
        </w:rPr>
      </w:pPr>
    </w:p>
    <w:p w:rsidR="0048492A" w:rsidRPr="00867806" w:rsidRDefault="0048492A" w:rsidP="0048492A">
      <w:pPr>
        <w:pStyle w:val="ListParagraph"/>
        <w:numPr>
          <w:ilvl w:val="0"/>
          <w:numId w:val="1"/>
        </w:numPr>
        <w:spacing w:line="360" w:lineRule="auto"/>
        <w:jc w:val="both"/>
        <w:rPr>
          <w:sz w:val="24"/>
          <w:szCs w:val="24"/>
        </w:rPr>
      </w:pPr>
      <w:r w:rsidRPr="00867806">
        <w:rPr>
          <w:sz w:val="24"/>
          <w:szCs w:val="24"/>
        </w:rPr>
        <w:t xml:space="preserve">CoE Manufacturing offers various skill development courses across different disciplines. </w:t>
      </w:r>
      <w:r w:rsidR="007E757B" w:rsidRPr="00867806">
        <w:rPr>
          <w:color w:val="222222"/>
          <w:sz w:val="24"/>
          <w:szCs w:val="24"/>
        </w:rPr>
        <w:t xml:space="preserve">Sir </w:t>
      </w:r>
      <w:r w:rsidR="00F74D5B">
        <w:rPr>
          <w:color w:val="222222"/>
        </w:rPr>
        <w:t>Issac</w:t>
      </w:r>
      <w:r w:rsidR="007E757B" w:rsidRPr="00867806">
        <w:rPr>
          <w:color w:val="222222"/>
          <w:sz w:val="24"/>
          <w:szCs w:val="24"/>
        </w:rPr>
        <w:t xml:space="preserve"> Newton College of </w:t>
      </w:r>
      <w:r w:rsidR="00542B55" w:rsidRPr="00867806">
        <w:rPr>
          <w:color w:val="222222"/>
          <w:sz w:val="24"/>
          <w:szCs w:val="24"/>
        </w:rPr>
        <w:t>Engineering</w:t>
      </w:r>
      <w:r w:rsidR="007E757B" w:rsidRPr="00867806">
        <w:rPr>
          <w:color w:val="222222"/>
          <w:sz w:val="24"/>
          <w:szCs w:val="24"/>
        </w:rPr>
        <w:t xml:space="preserve"> and Technology</w:t>
      </w:r>
      <w:r w:rsidRPr="00867806">
        <w:rPr>
          <w:sz w:val="24"/>
          <w:szCs w:val="24"/>
        </w:rPr>
        <w:t xml:space="preserve"> committed/commits to send 100 number of students/faculty every year for such courses. The timing/duration of the courses shall be arrived on mutually agreed dates. The CoE offers 20-40% discount on the regular advertised course fee depending on the demand.</w:t>
      </w:r>
    </w:p>
    <w:p w:rsidR="0048492A" w:rsidRPr="00867806" w:rsidRDefault="0048492A" w:rsidP="0048492A">
      <w:pPr>
        <w:pStyle w:val="ListParagraph"/>
        <w:spacing w:line="360" w:lineRule="auto"/>
        <w:jc w:val="both"/>
        <w:rPr>
          <w:sz w:val="24"/>
          <w:szCs w:val="24"/>
        </w:rPr>
      </w:pPr>
    </w:p>
    <w:p w:rsidR="0048492A" w:rsidRPr="00867806" w:rsidRDefault="0048492A" w:rsidP="0048492A">
      <w:pPr>
        <w:pStyle w:val="ListParagraph"/>
        <w:numPr>
          <w:ilvl w:val="0"/>
          <w:numId w:val="1"/>
        </w:numPr>
        <w:spacing w:line="360" w:lineRule="auto"/>
        <w:jc w:val="both"/>
        <w:rPr>
          <w:sz w:val="24"/>
          <w:szCs w:val="24"/>
        </w:rPr>
      </w:pPr>
      <w:r w:rsidRPr="00867806">
        <w:rPr>
          <w:sz w:val="24"/>
          <w:szCs w:val="24"/>
        </w:rPr>
        <w:t>A student/faculty who has completed any CoE offered courses will be given 10 Hours of free Lab usage time after the course within one-year duration. The timing will be decided by the CoE based on the availability.</w:t>
      </w:r>
    </w:p>
    <w:p w:rsidR="0048492A" w:rsidRPr="00867806" w:rsidRDefault="0048492A" w:rsidP="0048492A">
      <w:pPr>
        <w:pStyle w:val="ListParagraph"/>
        <w:rPr>
          <w:sz w:val="24"/>
          <w:szCs w:val="24"/>
        </w:rPr>
      </w:pPr>
    </w:p>
    <w:p w:rsidR="0048492A" w:rsidRPr="00867806" w:rsidRDefault="0048492A" w:rsidP="0048492A">
      <w:pPr>
        <w:pStyle w:val="ListParagraph"/>
        <w:numPr>
          <w:ilvl w:val="0"/>
          <w:numId w:val="1"/>
        </w:numPr>
        <w:spacing w:line="360" w:lineRule="auto"/>
        <w:jc w:val="both"/>
        <w:rPr>
          <w:sz w:val="24"/>
          <w:szCs w:val="24"/>
        </w:rPr>
      </w:pPr>
      <w:r w:rsidRPr="00867806">
        <w:rPr>
          <w:sz w:val="24"/>
          <w:szCs w:val="24"/>
        </w:rPr>
        <w:t xml:space="preserve">CoE Manufacturing offers the resources for student projects on chargeable basis. It is the responsibility of the faculty mentor from </w:t>
      </w:r>
      <w:r w:rsidR="007E757B" w:rsidRPr="00867806">
        <w:rPr>
          <w:color w:val="222222"/>
          <w:sz w:val="24"/>
          <w:szCs w:val="24"/>
        </w:rPr>
        <w:t>Sir</w:t>
      </w:r>
      <w:r w:rsidR="00F74D5B">
        <w:rPr>
          <w:color w:val="222222"/>
          <w:sz w:val="24"/>
          <w:szCs w:val="24"/>
        </w:rPr>
        <w:t xml:space="preserve"> I</w:t>
      </w:r>
      <w:r w:rsidR="00F74D5B">
        <w:rPr>
          <w:color w:val="222222"/>
        </w:rPr>
        <w:t>ssac</w:t>
      </w:r>
      <w:r w:rsidR="007E757B" w:rsidRPr="00867806">
        <w:rPr>
          <w:color w:val="222222"/>
          <w:sz w:val="24"/>
          <w:szCs w:val="24"/>
        </w:rPr>
        <w:t xml:space="preserve"> Newton College of </w:t>
      </w:r>
      <w:r w:rsidR="00542B55" w:rsidRPr="00867806">
        <w:rPr>
          <w:color w:val="222222"/>
          <w:sz w:val="24"/>
          <w:szCs w:val="24"/>
        </w:rPr>
        <w:t>Engineering</w:t>
      </w:r>
      <w:r w:rsidR="007E757B" w:rsidRPr="00867806">
        <w:rPr>
          <w:color w:val="222222"/>
          <w:sz w:val="24"/>
          <w:szCs w:val="24"/>
        </w:rPr>
        <w:t xml:space="preserve"> and Technology</w:t>
      </w:r>
      <w:r w:rsidRPr="00867806">
        <w:rPr>
          <w:sz w:val="24"/>
          <w:szCs w:val="24"/>
        </w:rPr>
        <w:t xml:space="preserve"> to monitor the progress. The CoE shall not offer any certification for such usage but shall provide an attendance certificate.</w:t>
      </w:r>
    </w:p>
    <w:p w:rsidR="0048492A" w:rsidRPr="00867806" w:rsidRDefault="0048492A" w:rsidP="0048492A">
      <w:pPr>
        <w:pStyle w:val="ListParagraph"/>
        <w:rPr>
          <w:sz w:val="24"/>
          <w:szCs w:val="24"/>
        </w:rPr>
      </w:pPr>
    </w:p>
    <w:p w:rsidR="0048492A" w:rsidRPr="00867806" w:rsidRDefault="0048492A" w:rsidP="0048492A">
      <w:pPr>
        <w:pStyle w:val="ListParagraph"/>
        <w:numPr>
          <w:ilvl w:val="0"/>
          <w:numId w:val="1"/>
        </w:numPr>
        <w:spacing w:line="360" w:lineRule="auto"/>
        <w:jc w:val="both"/>
        <w:rPr>
          <w:sz w:val="24"/>
          <w:szCs w:val="24"/>
        </w:rPr>
      </w:pPr>
      <w:r w:rsidRPr="00867806">
        <w:rPr>
          <w:sz w:val="24"/>
          <w:szCs w:val="24"/>
        </w:rPr>
        <w:t>CoE Manufacturing offers Internships to students. The CoE can accommodate a reasonable number of students depending on the demand.</w:t>
      </w:r>
    </w:p>
    <w:p w:rsidR="0048492A" w:rsidRPr="00867806" w:rsidRDefault="0048492A" w:rsidP="0048492A">
      <w:pPr>
        <w:pStyle w:val="ListParagraph"/>
        <w:rPr>
          <w:sz w:val="24"/>
          <w:szCs w:val="24"/>
        </w:rPr>
      </w:pPr>
    </w:p>
    <w:p w:rsidR="0048492A" w:rsidRPr="00867806" w:rsidRDefault="0048492A" w:rsidP="0048492A">
      <w:pPr>
        <w:spacing w:line="360" w:lineRule="auto"/>
        <w:jc w:val="both"/>
        <w:rPr>
          <w:sz w:val="24"/>
          <w:szCs w:val="24"/>
        </w:rPr>
      </w:pPr>
    </w:p>
    <w:p w:rsidR="0048492A" w:rsidRPr="00867806" w:rsidRDefault="0048492A" w:rsidP="0048492A">
      <w:pPr>
        <w:spacing w:line="360" w:lineRule="auto"/>
        <w:jc w:val="both"/>
        <w:rPr>
          <w:sz w:val="24"/>
          <w:szCs w:val="24"/>
        </w:rPr>
      </w:pPr>
    </w:p>
    <w:p w:rsidR="0048492A" w:rsidRPr="00867806" w:rsidRDefault="0048492A" w:rsidP="0048492A">
      <w:pPr>
        <w:pStyle w:val="ListParagraph"/>
        <w:rPr>
          <w:sz w:val="24"/>
          <w:szCs w:val="24"/>
        </w:rPr>
      </w:pPr>
    </w:p>
    <w:p w:rsidR="0048492A" w:rsidRPr="00867806" w:rsidRDefault="0048492A" w:rsidP="0048492A">
      <w:pPr>
        <w:pStyle w:val="ListParagraph"/>
        <w:numPr>
          <w:ilvl w:val="0"/>
          <w:numId w:val="1"/>
        </w:numPr>
        <w:spacing w:line="360" w:lineRule="auto"/>
        <w:jc w:val="both"/>
        <w:rPr>
          <w:sz w:val="24"/>
          <w:szCs w:val="24"/>
        </w:rPr>
      </w:pPr>
      <w:r w:rsidRPr="00867806">
        <w:rPr>
          <w:sz w:val="24"/>
          <w:szCs w:val="24"/>
        </w:rPr>
        <w:t xml:space="preserve">The faculty of </w:t>
      </w:r>
      <w:r w:rsidR="00F74D5B">
        <w:rPr>
          <w:color w:val="222222"/>
          <w:sz w:val="24"/>
          <w:szCs w:val="24"/>
        </w:rPr>
        <w:t>Sir I</w:t>
      </w:r>
      <w:r w:rsidR="007E757B" w:rsidRPr="00867806">
        <w:rPr>
          <w:color w:val="222222"/>
          <w:sz w:val="24"/>
          <w:szCs w:val="24"/>
        </w:rPr>
        <w:t xml:space="preserve">ssac Newton College of </w:t>
      </w:r>
      <w:r w:rsidR="00542B55" w:rsidRPr="00867806">
        <w:rPr>
          <w:color w:val="222222"/>
          <w:sz w:val="24"/>
          <w:szCs w:val="24"/>
        </w:rPr>
        <w:t>Engineering</w:t>
      </w:r>
      <w:r w:rsidR="007E757B" w:rsidRPr="00867806">
        <w:rPr>
          <w:color w:val="222222"/>
          <w:sz w:val="24"/>
          <w:szCs w:val="24"/>
        </w:rPr>
        <w:t xml:space="preserve"> and Technology</w:t>
      </w:r>
      <w:r w:rsidRPr="00867806">
        <w:rPr>
          <w:sz w:val="24"/>
          <w:szCs w:val="24"/>
        </w:rPr>
        <w:t xml:space="preserve"> shall submit funding/consultancy proposals quoting the CoE Manufacturing resources. In such cases, a NITT faculty will be the Co-PI and budgeting need to be arrived through mutual discussion before submission. </w:t>
      </w:r>
    </w:p>
    <w:p w:rsidR="0048492A" w:rsidRPr="00867806" w:rsidRDefault="0048492A" w:rsidP="00625E50">
      <w:pPr>
        <w:pStyle w:val="ListParagraph"/>
        <w:spacing w:line="360" w:lineRule="auto"/>
        <w:rPr>
          <w:sz w:val="24"/>
          <w:szCs w:val="24"/>
        </w:rPr>
      </w:pPr>
    </w:p>
    <w:p w:rsidR="0048492A" w:rsidRPr="001C67B5" w:rsidRDefault="00F74D5B" w:rsidP="00C57D4A">
      <w:pPr>
        <w:pStyle w:val="ListParagraph"/>
        <w:numPr>
          <w:ilvl w:val="0"/>
          <w:numId w:val="1"/>
        </w:numPr>
        <w:spacing w:line="360" w:lineRule="auto"/>
        <w:ind w:right="-43"/>
        <w:rPr>
          <w:sz w:val="24"/>
          <w:szCs w:val="24"/>
        </w:rPr>
      </w:pPr>
      <w:r w:rsidRPr="001C67B5">
        <w:rPr>
          <w:sz w:val="24"/>
          <w:szCs w:val="24"/>
        </w:rPr>
        <w:t>CoE</w:t>
      </w:r>
      <w:r w:rsidR="001C67B5" w:rsidRPr="001C67B5">
        <w:rPr>
          <w:sz w:val="24"/>
          <w:szCs w:val="24"/>
        </w:rPr>
        <w:t>M</w:t>
      </w:r>
      <w:r w:rsidR="00625E50" w:rsidRPr="001C67B5">
        <w:rPr>
          <w:sz w:val="24"/>
          <w:szCs w:val="24"/>
        </w:rPr>
        <w:t>anufacturing</w:t>
      </w:r>
      <w:r w:rsidR="0048492A" w:rsidRPr="001C67B5">
        <w:rPr>
          <w:sz w:val="24"/>
          <w:szCs w:val="24"/>
        </w:rPr>
        <w:t>periodical</w:t>
      </w:r>
      <w:r w:rsidR="00625E50" w:rsidRPr="001C67B5">
        <w:rPr>
          <w:sz w:val="24"/>
          <w:szCs w:val="24"/>
        </w:rPr>
        <w:t>ly conducts</w:t>
      </w:r>
      <w:r w:rsidR="0048492A" w:rsidRPr="001C67B5">
        <w:rPr>
          <w:sz w:val="24"/>
          <w:szCs w:val="24"/>
        </w:rPr>
        <w:t>workshop</w:t>
      </w:r>
      <w:r w:rsidR="001C67B5">
        <w:rPr>
          <w:sz w:val="24"/>
          <w:szCs w:val="24"/>
        </w:rPr>
        <w:t>s</w:t>
      </w:r>
      <w:r w:rsidR="0048492A" w:rsidRPr="001C67B5">
        <w:rPr>
          <w:sz w:val="24"/>
          <w:szCs w:val="24"/>
        </w:rPr>
        <w:t>/symposium</w:t>
      </w:r>
      <w:r w:rsidR="001C67B5">
        <w:rPr>
          <w:sz w:val="24"/>
          <w:szCs w:val="24"/>
        </w:rPr>
        <w:t>s</w:t>
      </w:r>
      <w:r w:rsidR="0048492A" w:rsidRPr="001C67B5">
        <w:rPr>
          <w:sz w:val="24"/>
          <w:szCs w:val="24"/>
        </w:rPr>
        <w:t xml:space="preserve">/conferences </w:t>
      </w:r>
      <w:r w:rsidR="00B04259" w:rsidRPr="001C67B5">
        <w:rPr>
          <w:sz w:val="24"/>
          <w:szCs w:val="24"/>
        </w:rPr>
        <w:t>etc.</w:t>
      </w:r>
      <w:r w:rsidR="0048492A" w:rsidRPr="001C67B5">
        <w:rPr>
          <w:sz w:val="24"/>
          <w:szCs w:val="24"/>
        </w:rPr>
        <w:t xml:space="preserve"> For such events, any participant from </w:t>
      </w:r>
      <w:r w:rsidRPr="001C67B5">
        <w:rPr>
          <w:sz w:val="24"/>
          <w:szCs w:val="24"/>
        </w:rPr>
        <w:t>Sir I</w:t>
      </w:r>
      <w:r w:rsidR="007E757B" w:rsidRPr="001C67B5">
        <w:rPr>
          <w:sz w:val="24"/>
          <w:szCs w:val="24"/>
        </w:rPr>
        <w:t xml:space="preserve">ssac Newton College of </w:t>
      </w:r>
      <w:r w:rsidR="00542B55" w:rsidRPr="001C67B5">
        <w:rPr>
          <w:sz w:val="24"/>
          <w:szCs w:val="24"/>
        </w:rPr>
        <w:t>Engineering</w:t>
      </w:r>
      <w:r w:rsidR="007E757B" w:rsidRPr="001C67B5">
        <w:rPr>
          <w:sz w:val="24"/>
          <w:szCs w:val="24"/>
        </w:rPr>
        <w:t xml:space="preserve"> and Technology</w:t>
      </w:r>
      <w:r w:rsidR="0048492A" w:rsidRPr="001C67B5">
        <w:rPr>
          <w:sz w:val="24"/>
          <w:szCs w:val="24"/>
        </w:rPr>
        <w:t xml:space="preserve"> will get 25% discount on the Registration fee.</w:t>
      </w:r>
    </w:p>
    <w:p w:rsidR="0048492A" w:rsidRPr="00867806" w:rsidRDefault="0048492A" w:rsidP="0048492A">
      <w:pPr>
        <w:pStyle w:val="ListParagraph"/>
        <w:rPr>
          <w:sz w:val="24"/>
          <w:szCs w:val="24"/>
        </w:rPr>
      </w:pPr>
    </w:p>
    <w:p w:rsidR="0048492A" w:rsidRPr="00867806" w:rsidRDefault="00F74D5B" w:rsidP="0048492A">
      <w:pPr>
        <w:pStyle w:val="ListParagraph"/>
        <w:numPr>
          <w:ilvl w:val="0"/>
          <w:numId w:val="1"/>
        </w:numPr>
        <w:spacing w:line="360" w:lineRule="auto"/>
        <w:jc w:val="both"/>
        <w:rPr>
          <w:sz w:val="24"/>
          <w:szCs w:val="24"/>
        </w:rPr>
      </w:pPr>
      <w:r>
        <w:rPr>
          <w:color w:val="222222"/>
          <w:sz w:val="24"/>
          <w:szCs w:val="24"/>
        </w:rPr>
        <w:t>Sir I</w:t>
      </w:r>
      <w:r w:rsidR="007E757B" w:rsidRPr="00867806">
        <w:rPr>
          <w:color w:val="222222"/>
          <w:sz w:val="24"/>
          <w:szCs w:val="24"/>
        </w:rPr>
        <w:t xml:space="preserve">ssac Newton College of </w:t>
      </w:r>
      <w:r w:rsidR="00542B55" w:rsidRPr="00867806">
        <w:rPr>
          <w:color w:val="222222"/>
          <w:sz w:val="24"/>
          <w:szCs w:val="24"/>
        </w:rPr>
        <w:t>Engineering</w:t>
      </w:r>
      <w:r w:rsidR="007E757B" w:rsidRPr="00867806">
        <w:rPr>
          <w:color w:val="222222"/>
          <w:sz w:val="24"/>
          <w:szCs w:val="24"/>
        </w:rPr>
        <w:t xml:space="preserve"> and Technology</w:t>
      </w:r>
      <w:r w:rsidR="0048492A" w:rsidRPr="00867806">
        <w:rPr>
          <w:sz w:val="24"/>
          <w:szCs w:val="24"/>
        </w:rPr>
        <w:t xml:space="preserve"> shall organize events such as workshops/symposiums/conferences jointly with CoE Manufacturing. In such cases, the financial implications need to be discussed and to be approved by competent authorities before the event.</w:t>
      </w:r>
    </w:p>
    <w:p w:rsidR="0048492A" w:rsidRPr="00867806" w:rsidRDefault="0048492A" w:rsidP="0048492A">
      <w:pPr>
        <w:pStyle w:val="ListParagraph"/>
        <w:rPr>
          <w:sz w:val="24"/>
          <w:szCs w:val="24"/>
        </w:rPr>
      </w:pPr>
    </w:p>
    <w:p w:rsidR="0048492A" w:rsidRPr="00867806" w:rsidRDefault="0048492A" w:rsidP="0048492A">
      <w:pPr>
        <w:pStyle w:val="ListParagraph"/>
        <w:numPr>
          <w:ilvl w:val="0"/>
          <w:numId w:val="1"/>
        </w:numPr>
        <w:spacing w:line="360" w:lineRule="auto"/>
        <w:jc w:val="both"/>
        <w:rPr>
          <w:color w:val="000000"/>
          <w:sz w:val="24"/>
          <w:szCs w:val="24"/>
        </w:rPr>
      </w:pPr>
      <w:r w:rsidRPr="00867806">
        <w:rPr>
          <w:color w:val="000000"/>
          <w:sz w:val="24"/>
          <w:szCs w:val="24"/>
        </w:rPr>
        <w:t xml:space="preserve">CoE Manufacturing will not be responsible for safety of the students outside the NITT premises. </w:t>
      </w:r>
      <w:r w:rsidR="00F74D5B">
        <w:rPr>
          <w:color w:val="222222"/>
          <w:sz w:val="24"/>
          <w:szCs w:val="24"/>
        </w:rPr>
        <w:t>Sir I</w:t>
      </w:r>
      <w:r w:rsidR="007E757B" w:rsidRPr="00867806">
        <w:rPr>
          <w:color w:val="222222"/>
          <w:sz w:val="24"/>
          <w:szCs w:val="24"/>
        </w:rPr>
        <w:t xml:space="preserve">ssac Newton College of </w:t>
      </w:r>
      <w:r w:rsidR="00867806" w:rsidRPr="00867806">
        <w:rPr>
          <w:color w:val="222222"/>
          <w:sz w:val="24"/>
          <w:szCs w:val="24"/>
        </w:rPr>
        <w:t>Engineering</w:t>
      </w:r>
      <w:r w:rsidR="007E757B" w:rsidRPr="00867806">
        <w:rPr>
          <w:color w:val="222222"/>
          <w:sz w:val="24"/>
          <w:szCs w:val="24"/>
        </w:rPr>
        <w:t xml:space="preserve"> and Technology</w:t>
      </w:r>
      <w:r w:rsidRPr="00867806">
        <w:rPr>
          <w:color w:val="000000"/>
          <w:sz w:val="24"/>
          <w:szCs w:val="24"/>
        </w:rPr>
        <w:t xml:space="preserve"> should instruct their students clearly on the safety and precautionary measures. </w:t>
      </w:r>
    </w:p>
    <w:p w:rsidR="0048492A" w:rsidRPr="00867806" w:rsidRDefault="0048492A" w:rsidP="0048492A">
      <w:pPr>
        <w:pStyle w:val="ListParagraph"/>
        <w:rPr>
          <w:color w:val="000000"/>
          <w:sz w:val="24"/>
          <w:szCs w:val="24"/>
        </w:rPr>
      </w:pPr>
    </w:p>
    <w:p w:rsidR="0048492A" w:rsidRPr="00867806" w:rsidRDefault="0048492A" w:rsidP="0048492A">
      <w:pPr>
        <w:pStyle w:val="ListParagraph"/>
        <w:numPr>
          <w:ilvl w:val="0"/>
          <w:numId w:val="1"/>
        </w:numPr>
        <w:spacing w:line="360" w:lineRule="auto"/>
        <w:jc w:val="both"/>
        <w:rPr>
          <w:sz w:val="24"/>
          <w:szCs w:val="24"/>
        </w:rPr>
      </w:pPr>
      <w:r w:rsidRPr="00867806">
        <w:rPr>
          <w:sz w:val="24"/>
          <w:szCs w:val="24"/>
        </w:rPr>
        <w:t xml:space="preserve">CoE Manufacturing will not be responsible for loss/theft or damage of any of the student’s belongings. </w:t>
      </w:r>
      <w:r w:rsidR="00F74D5B">
        <w:rPr>
          <w:color w:val="222222"/>
          <w:sz w:val="24"/>
          <w:szCs w:val="24"/>
        </w:rPr>
        <w:t>Sir I</w:t>
      </w:r>
      <w:r w:rsidR="007E757B" w:rsidRPr="00867806">
        <w:rPr>
          <w:color w:val="222222"/>
          <w:sz w:val="24"/>
          <w:szCs w:val="24"/>
        </w:rPr>
        <w:t xml:space="preserve">ssac Newton College of </w:t>
      </w:r>
      <w:r w:rsidR="00542B55" w:rsidRPr="00867806">
        <w:rPr>
          <w:color w:val="222222"/>
          <w:sz w:val="24"/>
          <w:szCs w:val="24"/>
        </w:rPr>
        <w:t>Engineering</w:t>
      </w:r>
      <w:r w:rsidR="007E757B" w:rsidRPr="00867806">
        <w:rPr>
          <w:color w:val="222222"/>
          <w:sz w:val="24"/>
          <w:szCs w:val="24"/>
        </w:rPr>
        <w:t xml:space="preserve"> and Technology</w:t>
      </w:r>
      <w:r w:rsidRPr="00867806">
        <w:rPr>
          <w:sz w:val="24"/>
          <w:szCs w:val="24"/>
        </w:rPr>
        <w:t xml:space="preserve"> should instruct their students clearly on the precautionary measures. </w:t>
      </w:r>
    </w:p>
    <w:p w:rsidR="0048492A" w:rsidRPr="00867806" w:rsidRDefault="0048492A" w:rsidP="0048492A">
      <w:pPr>
        <w:pStyle w:val="ListParagraph"/>
        <w:rPr>
          <w:sz w:val="24"/>
          <w:szCs w:val="24"/>
        </w:rPr>
      </w:pPr>
    </w:p>
    <w:p w:rsidR="0048492A" w:rsidRPr="00867806" w:rsidRDefault="0048492A" w:rsidP="0048492A">
      <w:pPr>
        <w:pStyle w:val="ListParagraph"/>
        <w:numPr>
          <w:ilvl w:val="0"/>
          <w:numId w:val="1"/>
        </w:numPr>
        <w:spacing w:line="360" w:lineRule="auto"/>
        <w:jc w:val="both"/>
        <w:rPr>
          <w:sz w:val="24"/>
          <w:szCs w:val="24"/>
        </w:rPr>
      </w:pPr>
      <w:r w:rsidRPr="00867806">
        <w:rPr>
          <w:sz w:val="24"/>
          <w:szCs w:val="24"/>
        </w:rPr>
        <w:t>The implementation of specific activities will be separately agreed between both institutions on need basis.</w:t>
      </w:r>
    </w:p>
    <w:p w:rsidR="0048492A" w:rsidRPr="00867806" w:rsidRDefault="0048492A" w:rsidP="0048492A">
      <w:pPr>
        <w:pStyle w:val="ListParagraph"/>
        <w:rPr>
          <w:sz w:val="24"/>
          <w:szCs w:val="24"/>
        </w:rPr>
      </w:pPr>
    </w:p>
    <w:p w:rsidR="0048492A" w:rsidRPr="00867806" w:rsidRDefault="0048492A" w:rsidP="0048492A">
      <w:pPr>
        <w:pStyle w:val="ListParagraph"/>
        <w:numPr>
          <w:ilvl w:val="0"/>
          <w:numId w:val="1"/>
        </w:numPr>
        <w:spacing w:line="360" w:lineRule="auto"/>
        <w:jc w:val="both"/>
        <w:rPr>
          <w:sz w:val="24"/>
          <w:szCs w:val="24"/>
        </w:rPr>
      </w:pPr>
      <w:r w:rsidRPr="00867806">
        <w:rPr>
          <w:sz w:val="24"/>
          <w:szCs w:val="24"/>
        </w:rPr>
        <w:t>Other terms and conditions which are not provided in this Agreement will be deliberated and agreed upon by the institutions hereto.</w:t>
      </w:r>
    </w:p>
    <w:p w:rsidR="0048492A" w:rsidRPr="00867806" w:rsidRDefault="0048492A" w:rsidP="0048492A">
      <w:pPr>
        <w:pStyle w:val="ListParagraph"/>
        <w:rPr>
          <w:sz w:val="24"/>
          <w:szCs w:val="24"/>
        </w:rPr>
      </w:pPr>
    </w:p>
    <w:p w:rsidR="0048492A" w:rsidRPr="00867806" w:rsidRDefault="0048492A" w:rsidP="0048492A">
      <w:pPr>
        <w:pStyle w:val="ListParagraph"/>
        <w:numPr>
          <w:ilvl w:val="0"/>
          <w:numId w:val="1"/>
        </w:numPr>
        <w:spacing w:line="360" w:lineRule="auto"/>
        <w:jc w:val="both"/>
        <w:rPr>
          <w:sz w:val="24"/>
          <w:szCs w:val="24"/>
        </w:rPr>
      </w:pPr>
      <w:r w:rsidRPr="00867806">
        <w:rPr>
          <w:sz w:val="24"/>
          <w:szCs w:val="24"/>
        </w:rPr>
        <w:t>This Agreement is established in English language and is valid from the date of signing by the representatives of the institutions. The institutions hereto have executed this Agreement in duplicate, and each institution shall keep one copy of the originals.</w:t>
      </w:r>
    </w:p>
    <w:p w:rsidR="0048492A" w:rsidRPr="00867806" w:rsidRDefault="0048492A" w:rsidP="0048492A">
      <w:pPr>
        <w:pStyle w:val="ListParagraph"/>
        <w:rPr>
          <w:sz w:val="24"/>
          <w:szCs w:val="24"/>
        </w:rPr>
      </w:pPr>
    </w:p>
    <w:p w:rsidR="0048492A" w:rsidRPr="00867806" w:rsidRDefault="0048492A" w:rsidP="0048492A">
      <w:pPr>
        <w:pStyle w:val="ListParagraph"/>
        <w:numPr>
          <w:ilvl w:val="0"/>
          <w:numId w:val="1"/>
        </w:numPr>
        <w:spacing w:line="360" w:lineRule="auto"/>
        <w:jc w:val="both"/>
        <w:rPr>
          <w:sz w:val="24"/>
          <w:szCs w:val="24"/>
        </w:rPr>
      </w:pPr>
      <w:r w:rsidRPr="00867806">
        <w:rPr>
          <w:sz w:val="24"/>
          <w:szCs w:val="24"/>
        </w:rPr>
        <w:lastRenderedPageBreak/>
        <w:t>This agreement shall be governed by and construed in accordance with the laws of India.</w:t>
      </w:r>
    </w:p>
    <w:p w:rsidR="0048492A" w:rsidRPr="00867806" w:rsidRDefault="0048492A" w:rsidP="0048492A">
      <w:pPr>
        <w:spacing w:line="360" w:lineRule="auto"/>
        <w:jc w:val="both"/>
        <w:rPr>
          <w:sz w:val="24"/>
          <w:szCs w:val="24"/>
        </w:rPr>
      </w:pPr>
    </w:p>
    <w:p w:rsidR="0048492A" w:rsidRPr="00867806" w:rsidRDefault="0048492A" w:rsidP="0048492A">
      <w:pPr>
        <w:pStyle w:val="ListParagraph"/>
        <w:numPr>
          <w:ilvl w:val="0"/>
          <w:numId w:val="1"/>
        </w:numPr>
        <w:spacing w:line="360" w:lineRule="auto"/>
        <w:jc w:val="both"/>
        <w:rPr>
          <w:sz w:val="24"/>
          <w:szCs w:val="24"/>
        </w:rPr>
      </w:pPr>
      <w:r w:rsidRPr="00867806">
        <w:rPr>
          <w:sz w:val="24"/>
          <w:szCs w:val="24"/>
        </w:rPr>
        <w:t>The two parties will consult each other and attempt to resolve disputes or misunderstandings that arise in the administration of this agreement informally.</w:t>
      </w:r>
    </w:p>
    <w:p w:rsidR="0048492A" w:rsidRPr="00867806" w:rsidRDefault="0048492A" w:rsidP="0048492A">
      <w:pPr>
        <w:spacing w:line="360" w:lineRule="auto"/>
        <w:ind w:left="360"/>
        <w:jc w:val="both"/>
        <w:rPr>
          <w:sz w:val="24"/>
          <w:szCs w:val="24"/>
        </w:rPr>
      </w:pPr>
    </w:p>
    <w:p w:rsidR="0048492A" w:rsidRPr="00867806" w:rsidRDefault="0048492A" w:rsidP="0048492A">
      <w:pPr>
        <w:pStyle w:val="ListParagraph"/>
        <w:numPr>
          <w:ilvl w:val="0"/>
          <w:numId w:val="1"/>
        </w:numPr>
        <w:spacing w:line="360" w:lineRule="auto"/>
        <w:jc w:val="both"/>
        <w:rPr>
          <w:sz w:val="24"/>
          <w:szCs w:val="24"/>
        </w:rPr>
      </w:pPr>
      <w:r w:rsidRPr="00867806">
        <w:rPr>
          <w:sz w:val="24"/>
          <w:szCs w:val="24"/>
        </w:rPr>
        <w:t xml:space="preserve">This agreement shall be valid for a period of three years from the date both signatures are affixed to this document or before if terminated by mutual agreement of both. This agreement may be terminated by either party after one hundred and twenty (120) days following receipt of a written notification of intent to terminate by the other party. </w:t>
      </w:r>
    </w:p>
    <w:p w:rsidR="0048492A" w:rsidRPr="00867806" w:rsidRDefault="0048492A" w:rsidP="0048492A">
      <w:pPr>
        <w:spacing w:line="360" w:lineRule="auto"/>
        <w:jc w:val="both"/>
        <w:rPr>
          <w:sz w:val="24"/>
          <w:szCs w:val="24"/>
        </w:rPr>
      </w:pPr>
    </w:p>
    <w:p w:rsidR="0048492A" w:rsidRPr="00867806" w:rsidRDefault="0048492A" w:rsidP="0048492A">
      <w:pPr>
        <w:pStyle w:val="ListParagraph"/>
        <w:numPr>
          <w:ilvl w:val="0"/>
          <w:numId w:val="1"/>
        </w:numPr>
        <w:spacing w:line="360" w:lineRule="auto"/>
        <w:jc w:val="both"/>
        <w:rPr>
          <w:sz w:val="24"/>
          <w:szCs w:val="24"/>
        </w:rPr>
      </w:pPr>
      <w:r w:rsidRPr="00867806">
        <w:rPr>
          <w:sz w:val="24"/>
          <w:szCs w:val="24"/>
        </w:rPr>
        <w:t>If a proposal to renew this agreement is not presented before the end validity period, it will be terminated automatically at the end of three years.</w:t>
      </w:r>
    </w:p>
    <w:p w:rsidR="0048492A" w:rsidRPr="00867806" w:rsidRDefault="0048492A" w:rsidP="0048492A">
      <w:pPr>
        <w:pStyle w:val="ListParagraph"/>
        <w:rPr>
          <w:sz w:val="24"/>
          <w:szCs w:val="24"/>
        </w:rPr>
      </w:pPr>
    </w:p>
    <w:p w:rsidR="0048492A" w:rsidRPr="00867806" w:rsidRDefault="0048492A" w:rsidP="0048492A">
      <w:pPr>
        <w:pStyle w:val="ListParagraph"/>
        <w:numPr>
          <w:ilvl w:val="0"/>
          <w:numId w:val="1"/>
        </w:numPr>
        <w:spacing w:after="240"/>
        <w:jc w:val="both"/>
        <w:rPr>
          <w:sz w:val="24"/>
          <w:szCs w:val="24"/>
        </w:rPr>
      </w:pPr>
      <w:r w:rsidRPr="00867806">
        <w:rPr>
          <w:sz w:val="24"/>
          <w:szCs w:val="24"/>
        </w:rPr>
        <w:t>This is a non-exclusive MoU.</w:t>
      </w:r>
    </w:p>
    <w:p w:rsidR="0048492A" w:rsidRPr="00867806" w:rsidRDefault="0048492A" w:rsidP="0048492A">
      <w:pPr>
        <w:spacing w:line="360" w:lineRule="auto"/>
        <w:jc w:val="both"/>
        <w:rPr>
          <w:sz w:val="24"/>
          <w:szCs w:val="24"/>
        </w:rPr>
      </w:pPr>
    </w:p>
    <w:p w:rsidR="0048492A" w:rsidRPr="00867806" w:rsidRDefault="0048492A" w:rsidP="0048492A">
      <w:pPr>
        <w:spacing w:line="360" w:lineRule="auto"/>
        <w:jc w:val="both"/>
        <w:rPr>
          <w:sz w:val="24"/>
          <w:szCs w:val="24"/>
        </w:rPr>
      </w:pPr>
      <w:r w:rsidRPr="00867806">
        <w:rPr>
          <w:sz w:val="24"/>
          <w:szCs w:val="24"/>
        </w:rPr>
        <w:t>SIGNED IN DUPLICATE</w:t>
      </w:r>
    </w:p>
    <w:p w:rsidR="0048492A" w:rsidRPr="00867806" w:rsidRDefault="0048492A" w:rsidP="0048492A">
      <w:pPr>
        <w:spacing w:line="360" w:lineRule="auto"/>
        <w:jc w:val="both"/>
        <w:rPr>
          <w:sz w:val="24"/>
          <w:szCs w:val="24"/>
        </w:rPr>
      </w:pPr>
    </w:p>
    <w:p w:rsidR="0048492A" w:rsidRPr="00867806" w:rsidRDefault="0048492A" w:rsidP="0048492A">
      <w:pPr>
        <w:spacing w:line="360" w:lineRule="auto"/>
        <w:jc w:val="both"/>
        <w:rPr>
          <w:sz w:val="24"/>
          <w:szCs w:val="24"/>
        </w:rPr>
      </w:pPr>
      <w:r w:rsidRPr="00867806">
        <w:rPr>
          <w:sz w:val="24"/>
          <w:szCs w:val="24"/>
        </w:rPr>
        <w:t>This MOU is executed in duplicate with each copy being an official version of the agreement and having equal legal validity.</w:t>
      </w:r>
    </w:p>
    <w:p w:rsidR="0048492A" w:rsidRPr="00867806" w:rsidRDefault="0048492A" w:rsidP="0048492A">
      <w:pPr>
        <w:spacing w:line="360" w:lineRule="auto"/>
        <w:jc w:val="both"/>
        <w:rPr>
          <w:sz w:val="24"/>
          <w:szCs w:val="24"/>
        </w:rPr>
      </w:pPr>
      <w:r w:rsidRPr="00867806">
        <w:rPr>
          <w:sz w:val="24"/>
          <w:szCs w:val="24"/>
        </w:rPr>
        <w:t>By signing below, the parties, acting by their duly authorized officers, have caused this Memorandum of understanding to be executed, effective as of the day and year first above written.</w:t>
      </w:r>
    </w:p>
    <w:p w:rsidR="0048492A" w:rsidRPr="00867806" w:rsidRDefault="0048492A" w:rsidP="0048492A">
      <w:pPr>
        <w:spacing w:line="360" w:lineRule="auto"/>
        <w:jc w:val="both"/>
        <w:rPr>
          <w:sz w:val="24"/>
          <w:szCs w:val="24"/>
        </w:rPr>
      </w:pPr>
    </w:p>
    <w:p w:rsidR="0048492A" w:rsidRPr="00867806" w:rsidRDefault="0048492A" w:rsidP="0048492A">
      <w:pPr>
        <w:spacing w:line="360" w:lineRule="auto"/>
        <w:jc w:val="both"/>
        <w:rPr>
          <w:sz w:val="24"/>
          <w:szCs w:val="24"/>
        </w:rPr>
      </w:pPr>
    </w:p>
    <w:p w:rsidR="0048492A" w:rsidRPr="00867806" w:rsidRDefault="0048492A" w:rsidP="0048492A">
      <w:pPr>
        <w:spacing w:line="360" w:lineRule="auto"/>
        <w:jc w:val="both"/>
        <w:rPr>
          <w:sz w:val="24"/>
          <w:szCs w:val="24"/>
        </w:rPr>
      </w:pPr>
    </w:p>
    <w:p w:rsidR="0048492A" w:rsidRPr="00867806" w:rsidRDefault="0048492A" w:rsidP="0048492A">
      <w:pPr>
        <w:spacing w:line="360" w:lineRule="auto"/>
        <w:jc w:val="both"/>
        <w:rPr>
          <w:sz w:val="24"/>
          <w:szCs w:val="24"/>
        </w:rPr>
      </w:pPr>
    </w:p>
    <w:p w:rsidR="0048492A" w:rsidRPr="00867806" w:rsidRDefault="0048492A" w:rsidP="0048492A">
      <w:pPr>
        <w:spacing w:line="360" w:lineRule="auto"/>
        <w:jc w:val="both"/>
        <w:rPr>
          <w:sz w:val="24"/>
          <w:szCs w:val="24"/>
        </w:rPr>
      </w:pPr>
    </w:p>
    <w:p w:rsidR="00C57D4A" w:rsidRDefault="00C57D4A">
      <w:pPr>
        <w:spacing w:after="160" w:line="259" w:lineRule="auto"/>
        <w:rPr>
          <w:sz w:val="24"/>
          <w:szCs w:val="24"/>
        </w:rPr>
      </w:pPr>
      <w:r>
        <w:rPr>
          <w:sz w:val="24"/>
          <w:szCs w:val="24"/>
        </w:rPr>
        <w:br w:type="page"/>
      </w:r>
    </w:p>
    <w:p w:rsidR="0048492A" w:rsidRPr="00867806" w:rsidRDefault="0048492A" w:rsidP="0048492A">
      <w:pPr>
        <w:spacing w:line="360" w:lineRule="auto"/>
        <w:jc w:val="both"/>
        <w:rPr>
          <w:sz w:val="24"/>
          <w:szCs w:val="24"/>
        </w:rPr>
      </w:pPr>
    </w:p>
    <w:p w:rsidR="0048492A" w:rsidRPr="00867806" w:rsidRDefault="0048492A" w:rsidP="0048492A">
      <w:pPr>
        <w:spacing w:line="360" w:lineRule="auto"/>
        <w:jc w:val="both"/>
        <w:rPr>
          <w:sz w:val="24"/>
          <w:szCs w:val="24"/>
        </w:rPr>
      </w:pPr>
      <w:r w:rsidRPr="00867806">
        <w:rPr>
          <w:sz w:val="24"/>
          <w:szCs w:val="24"/>
        </w:rPr>
        <w:t>Signed and delivered on behalf of by</w:t>
      </w:r>
    </w:p>
    <w:p w:rsidR="0048492A" w:rsidRPr="00867806" w:rsidRDefault="0048492A" w:rsidP="0048492A">
      <w:pPr>
        <w:spacing w:line="360" w:lineRule="auto"/>
        <w:jc w:val="both"/>
        <w:rPr>
          <w:sz w:val="24"/>
          <w:szCs w:val="24"/>
        </w:rPr>
      </w:pPr>
    </w:p>
    <w:p w:rsidR="0048492A" w:rsidRPr="00867806" w:rsidRDefault="0048492A" w:rsidP="0048492A">
      <w:pPr>
        <w:spacing w:line="360" w:lineRule="auto"/>
        <w:jc w:val="both"/>
        <w:rPr>
          <w:sz w:val="24"/>
          <w:szCs w:val="24"/>
        </w:rPr>
      </w:pPr>
      <w:r w:rsidRPr="00867806">
        <w:rPr>
          <w:sz w:val="24"/>
          <w:szCs w:val="24"/>
        </w:rPr>
        <w:t>Dr. D. Sriram Kumar, Head, CoE Manufacturing, National Institute of Technology, Tiruchirappalli, in the presence of Dr. S. Muthukumaran, Dean (Research and Consultancy), National Institute of Technology, Tiruchirappalli.</w:t>
      </w:r>
    </w:p>
    <w:p w:rsidR="0048492A" w:rsidRPr="00867806" w:rsidRDefault="0048492A" w:rsidP="0048492A">
      <w:pPr>
        <w:spacing w:line="360" w:lineRule="auto"/>
        <w:jc w:val="both"/>
        <w:rPr>
          <w:sz w:val="24"/>
          <w:szCs w:val="24"/>
        </w:rPr>
      </w:pPr>
    </w:p>
    <w:tbl>
      <w:tblPr>
        <w:tblW w:w="9085" w:type="dxa"/>
        <w:tblLook w:val="04A0"/>
      </w:tblPr>
      <w:tblGrid>
        <w:gridCol w:w="4509"/>
        <w:gridCol w:w="4576"/>
      </w:tblGrid>
      <w:tr w:rsidR="0048492A" w:rsidRPr="00867806" w:rsidTr="002512FD">
        <w:trPr>
          <w:trHeight w:val="1089"/>
        </w:trPr>
        <w:tc>
          <w:tcPr>
            <w:tcW w:w="4509" w:type="dxa"/>
            <w:shd w:val="clear" w:color="auto" w:fill="auto"/>
          </w:tcPr>
          <w:p w:rsidR="0048492A" w:rsidRPr="00867806" w:rsidRDefault="0048492A" w:rsidP="003305A8">
            <w:pPr>
              <w:spacing w:line="360" w:lineRule="auto"/>
              <w:rPr>
                <w:b/>
                <w:sz w:val="24"/>
                <w:szCs w:val="24"/>
                <w:u w:val="single"/>
              </w:rPr>
            </w:pPr>
            <w:r w:rsidRPr="00867806">
              <w:rPr>
                <w:b/>
                <w:sz w:val="24"/>
                <w:szCs w:val="24"/>
                <w:u w:val="single"/>
              </w:rPr>
              <w:t>For and on behalf of CoE Manufacturing</w:t>
            </w:r>
          </w:p>
          <w:p w:rsidR="0048492A" w:rsidRDefault="0048492A" w:rsidP="003305A8">
            <w:pPr>
              <w:spacing w:line="240" w:lineRule="auto"/>
              <w:rPr>
                <w:sz w:val="24"/>
                <w:szCs w:val="24"/>
              </w:rPr>
            </w:pPr>
          </w:p>
          <w:p w:rsidR="00867806" w:rsidRDefault="00867806" w:rsidP="003305A8">
            <w:pPr>
              <w:spacing w:line="240" w:lineRule="auto"/>
              <w:rPr>
                <w:sz w:val="24"/>
                <w:szCs w:val="24"/>
              </w:rPr>
            </w:pPr>
          </w:p>
          <w:p w:rsidR="00867806" w:rsidRPr="00867806" w:rsidRDefault="00867806" w:rsidP="003305A8">
            <w:pPr>
              <w:spacing w:line="240" w:lineRule="auto"/>
              <w:rPr>
                <w:sz w:val="24"/>
                <w:szCs w:val="24"/>
              </w:rPr>
            </w:pPr>
          </w:p>
        </w:tc>
        <w:tc>
          <w:tcPr>
            <w:tcW w:w="4576" w:type="dxa"/>
            <w:shd w:val="clear" w:color="auto" w:fill="auto"/>
          </w:tcPr>
          <w:p w:rsidR="0048492A" w:rsidRDefault="0048492A" w:rsidP="003305A8">
            <w:pPr>
              <w:spacing w:line="360" w:lineRule="auto"/>
              <w:rPr>
                <w:b/>
                <w:color w:val="222222"/>
                <w:sz w:val="24"/>
                <w:szCs w:val="24"/>
                <w:u w:val="single"/>
              </w:rPr>
            </w:pPr>
            <w:r w:rsidRPr="00867806">
              <w:rPr>
                <w:b/>
                <w:sz w:val="24"/>
                <w:szCs w:val="24"/>
                <w:u w:val="single"/>
              </w:rPr>
              <w:t xml:space="preserve">For and on behalf of </w:t>
            </w:r>
            <w:r w:rsidR="007E757B" w:rsidRPr="00867806">
              <w:rPr>
                <w:b/>
                <w:color w:val="222222"/>
                <w:sz w:val="24"/>
                <w:szCs w:val="24"/>
                <w:u w:val="single"/>
              </w:rPr>
              <w:t>Sir issac Newton College of Engineering and Technology</w:t>
            </w:r>
          </w:p>
          <w:p w:rsidR="00867806" w:rsidRDefault="00867806" w:rsidP="003305A8">
            <w:pPr>
              <w:spacing w:line="360" w:lineRule="auto"/>
              <w:rPr>
                <w:b/>
                <w:color w:val="222222"/>
                <w:sz w:val="24"/>
                <w:szCs w:val="24"/>
                <w:u w:val="single"/>
              </w:rPr>
            </w:pPr>
          </w:p>
          <w:p w:rsidR="00867806" w:rsidRPr="00867806" w:rsidRDefault="00867806" w:rsidP="003305A8">
            <w:pPr>
              <w:spacing w:line="360" w:lineRule="auto"/>
              <w:rPr>
                <w:sz w:val="24"/>
                <w:szCs w:val="24"/>
              </w:rPr>
            </w:pPr>
          </w:p>
        </w:tc>
      </w:tr>
      <w:tr w:rsidR="0048492A" w:rsidRPr="00867806" w:rsidTr="002512FD">
        <w:tc>
          <w:tcPr>
            <w:tcW w:w="4509" w:type="dxa"/>
            <w:shd w:val="clear" w:color="auto" w:fill="auto"/>
            <w:vAlign w:val="center"/>
          </w:tcPr>
          <w:p w:rsidR="0048492A" w:rsidRPr="00867806" w:rsidRDefault="0048492A" w:rsidP="003305A8">
            <w:pPr>
              <w:spacing w:line="360" w:lineRule="auto"/>
              <w:rPr>
                <w:sz w:val="24"/>
                <w:szCs w:val="24"/>
              </w:rPr>
            </w:pPr>
            <w:r w:rsidRPr="00867806">
              <w:rPr>
                <w:sz w:val="24"/>
                <w:szCs w:val="24"/>
              </w:rPr>
              <w:t>Name: Dr. D. Sriram Kumar</w:t>
            </w:r>
          </w:p>
        </w:tc>
        <w:tc>
          <w:tcPr>
            <w:tcW w:w="4576" w:type="dxa"/>
            <w:shd w:val="clear" w:color="auto" w:fill="auto"/>
            <w:vAlign w:val="center"/>
          </w:tcPr>
          <w:p w:rsidR="0048492A" w:rsidRPr="00867806" w:rsidRDefault="0048492A" w:rsidP="003305A8">
            <w:pPr>
              <w:spacing w:line="360" w:lineRule="auto"/>
              <w:rPr>
                <w:sz w:val="24"/>
                <w:szCs w:val="24"/>
              </w:rPr>
            </w:pPr>
            <w:r w:rsidRPr="00867806">
              <w:rPr>
                <w:sz w:val="24"/>
                <w:szCs w:val="24"/>
              </w:rPr>
              <w:t>Name:</w:t>
            </w:r>
            <w:r w:rsidR="007E757B" w:rsidRPr="00867806">
              <w:rPr>
                <w:sz w:val="24"/>
                <w:szCs w:val="24"/>
              </w:rPr>
              <w:t>Dr.G.Giftson Samuel</w:t>
            </w:r>
          </w:p>
        </w:tc>
      </w:tr>
      <w:tr w:rsidR="0048492A" w:rsidRPr="00867806" w:rsidTr="002512FD">
        <w:tc>
          <w:tcPr>
            <w:tcW w:w="4509" w:type="dxa"/>
            <w:shd w:val="clear" w:color="auto" w:fill="auto"/>
            <w:vAlign w:val="center"/>
          </w:tcPr>
          <w:p w:rsidR="0048492A" w:rsidRPr="00867806" w:rsidRDefault="0048492A" w:rsidP="003305A8">
            <w:pPr>
              <w:spacing w:line="360" w:lineRule="auto"/>
              <w:rPr>
                <w:sz w:val="24"/>
                <w:szCs w:val="24"/>
              </w:rPr>
            </w:pPr>
            <w:r w:rsidRPr="00867806">
              <w:rPr>
                <w:sz w:val="24"/>
                <w:szCs w:val="24"/>
              </w:rPr>
              <w:t>Head, CoE Manufacturing</w:t>
            </w:r>
          </w:p>
        </w:tc>
        <w:tc>
          <w:tcPr>
            <w:tcW w:w="4576" w:type="dxa"/>
            <w:shd w:val="clear" w:color="auto" w:fill="auto"/>
            <w:vAlign w:val="center"/>
          </w:tcPr>
          <w:p w:rsidR="0048492A" w:rsidRPr="00867806" w:rsidRDefault="0048492A" w:rsidP="003305A8">
            <w:pPr>
              <w:spacing w:line="360" w:lineRule="auto"/>
              <w:rPr>
                <w:sz w:val="24"/>
                <w:szCs w:val="24"/>
              </w:rPr>
            </w:pPr>
            <w:r w:rsidRPr="00867806">
              <w:rPr>
                <w:sz w:val="24"/>
                <w:szCs w:val="24"/>
              </w:rPr>
              <w:t>Designation:</w:t>
            </w:r>
            <w:r w:rsidR="007E757B" w:rsidRPr="00867806">
              <w:rPr>
                <w:sz w:val="24"/>
                <w:szCs w:val="24"/>
              </w:rPr>
              <w:t xml:space="preserve"> Principal</w:t>
            </w:r>
          </w:p>
        </w:tc>
      </w:tr>
      <w:tr w:rsidR="0048492A" w:rsidRPr="00867806" w:rsidTr="002512FD">
        <w:tc>
          <w:tcPr>
            <w:tcW w:w="4509" w:type="dxa"/>
            <w:shd w:val="clear" w:color="auto" w:fill="auto"/>
            <w:vAlign w:val="center"/>
          </w:tcPr>
          <w:p w:rsidR="0048492A" w:rsidRPr="00867806" w:rsidRDefault="0048492A" w:rsidP="003305A8">
            <w:pPr>
              <w:spacing w:line="360" w:lineRule="auto"/>
              <w:rPr>
                <w:sz w:val="24"/>
                <w:szCs w:val="24"/>
              </w:rPr>
            </w:pPr>
            <w:r w:rsidRPr="00867806">
              <w:rPr>
                <w:sz w:val="24"/>
                <w:szCs w:val="24"/>
              </w:rPr>
              <w:t>NIT Tiruchirappalli</w:t>
            </w:r>
          </w:p>
        </w:tc>
        <w:tc>
          <w:tcPr>
            <w:tcW w:w="4576" w:type="dxa"/>
            <w:shd w:val="clear" w:color="auto" w:fill="auto"/>
            <w:vAlign w:val="center"/>
          </w:tcPr>
          <w:p w:rsidR="0048492A" w:rsidRPr="00867806" w:rsidRDefault="00867806" w:rsidP="003305A8">
            <w:pPr>
              <w:spacing w:line="360" w:lineRule="auto"/>
              <w:rPr>
                <w:sz w:val="24"/>
                <w:szCs w:val="24"/>
              </w:rPr>
            </w:pPr>
            <w:r>
              <w:rPr>
                <w:color w:val="222222"/>
                <w:sz w:val="24"/>
                <w:szCs w:val="24"/>
              </w:rPr>
              <w:t>Sir I</w:t>
            </w:r>
            <w:r w:rsidR="007E757B" w:rsidRPr="00867806">
              <w:rPr>
                <w:color w:val="222222"/>
                <w:sz w:val="24"/>
                <w:szCs w:val="24"/>
              </w:rPr>
              <w:t>ssac Newton College of Engineering and Technology</w:t>
            </w:r>
          </w:p>
        </w:tc>
      </w:tr>
      <w:tr w:rsidR="0048492A" w:rsidRPr="00867806" w:rsidTr="002512FD">
        <w:tc>
          <w:tcPr>
            <w:tcW w:w="4509" w:type="dxa"/>
            <w:shd w:val="clear" w:color="auto" w:fill="auto"/>
            <w:vAlign w:val="center"/>
          </w:tcPr>
          <w:p w:rsidR="0048492A" w:rsidRPr="00867806" w:rsidRDefault="0048492A" w:rsidP="003305A8">
            <w:pPr>
              <w:spacing w:line="360" w:lineRule="auto"/>
              <w:rPr>
                <w:sz w:val="24"/>
                <w:szCs w:val="24"/>
              </w:rPr>
            </w:pPr>
          </w:p>
        </w:tc>
        <w:tc>
          <w:tcPr>
            <w:tcW w:w="4576" w:type="dxa"/>
            <w:shd w:val="clear" w:color="auto" w:fill="auto"/>
            <w:vAlign w:val="center"/>
          </w:tcPr>
          <w:p w:rsidR="0048492A" w:rsidRPr="00867806" w:rsidRDefault="0048492A" w:rsidP="003305A8">
            <w:pPr>
              <w:spacing w:line="360" w:lineRule="auto"/>
              <w:rPr>
                <w:sz w:val="24"/>
                <w:szCs w:val="24"/>
              </w:rPr>
            </w:pPr>
          </w:p>
        </w:tc>
      </w:tr>
      <w:tr w:rsidR="0048492A" w:rsidRPr="00867806" w:rsidTr="002512FD">
        <w:trPr>
          <w:trHeight w:val="288"/>
        </w:trPr>
        <w:tc>
          <w:tcPr>
            <w:tcW w:w="4509" w:type="dxa"/>
            <w:shd w:val="clear" w:color="auto" w:fill="auto"/>
            <w:vAlign w:val="center"/>
          </w:tcPr>
          <w:p w:rsidR="0048492A" w:rsidRPr="00867806" w:rsidRDefault="0048492A" w:rsidP="00542B55">
            <w:pPr>
              <w:spacing w:line="360" w:lineRule="auto"/>
              <w:rPr>
                <w:b/>
                <w:sz w:val="24"/>
                <w:szCs w:val="24"/>
                <w:u w:val="single"/>
              </w:rPr>
            </w:pPr>
            <w:r w:rsidRPr="00867806">
              <w:rPr>
                <w:b/>
                <w:sz w:val="24"/>
                <w:szCs w:val="24"/>
                <w:u w:val="single"/>
              </w:rPr>
              <w:t>In presence of</w:t>
            </w:r>
          </w:p>
        </w:tc>
        <w:tc>
          <w:tcPr>
            <w:tcW w:w="4576" w:type="dxa"/>
            <w:shd w:val="clear" w:color="auto" w:fill="auto"/>
            <w:vAlign w:val="center"/>
          </w:tcPr>
          <w:p w:rsidR="0048492A" w:rsidRPr="00867806" w:rsidRDefault="0048492A" w:rsidP="00542B55">
            <w:pPr>
              <w:spacing w:line="360" w:lineRule="auto"/>
              <w:rPr>
                <w:b/>
                <w:sz w:val="24"/>
                <w:szCs w:val="24"/>
                <w:u w:val="single"/>
              </w:rPr>
            </w:pPr>
            <w:r w:rsidRPr="00867806">
              <w:rPr>
                <w:b/>
                <w:sz w:val="24"/>
                <w:szCs w:val="24"/>
                <w:u w:val="single"/>
              </w:rPr>
              <w:t>In presence of</w:t>
            </w:r>
          </w:p>
        </w:tc>
      </w:tr>
      <w:tr w:rsidR="0048492A" w:rsidRPr="00867806" w:rsidTr="002512FD">
        <w:tc>
          <w:tcPr>
            <w:tcW w:w="4509" w:type="dxa"/>
            <w:shd w:val="clear" w:color="auto" w:fill="auto"/>
            <w:vAlign w:val="center"/>
          </w:tcPr>
          <w:p w:rsidR="0048492A" w:rsidRDefault="0048492A" w:rsidP="00867806">
            <w:pPr>
              <w:spacing w:line="240" w:lineRule="auto"/>
              <w:jc w:val="both"/>
              <w:rPr>
                <w:sz w:val="24"/>
                <w:szCs w:val="24"/>
              </w:rPr>
            </w:pPr>
          </w:p>
          <w:p w:rsidR="00C57D4A" w:rsidRPr="00867806" w:rsidRDefault="00C57D4A" w:rsidP="00867806">
            <w:pPr>
              <w:spacing w:line="240" w:lineRule="auto"/>
              <w:jc w:val="both"/>
              <w:rPr>
                <w:sz w:val="24"/>
                <w:szCs w:val="24"/>
              </w:rPr>
            </w:pPr>
          </w:p>
          <w:p w:rsidR="0048492A" w:rsidRPr="00867806" w:rsidRDefault="00C57D4A" w:rsidP="00867806">
            <w:pPr>
              <w:spacing w:line="240" w:lineRule="auto"/>
              <w:jc w:val="both"/>
              <w:rPr>
                <w:sz w:val="24"/>
                <w:szCs w:val="24"/>
              </w:rPr>
            </w:pPr>
            <w:r w:rsidRPr="00C57D4A">
              <w:rPr>
                <w:sz w:val="24"/>
                <w:szCs w:val="24"/>
              </w:rPr>
              <w:t>1.</w:t>
            </w:r>
            <w:r w:rsidR="0048492A" w:rsidRPr="00C57D4A">
              <w:rPr>
                <w:sz w:val="24"/>
                <w:szCs w:val="24"/>
              </w:rPr>
              <w:t>Dr. S. Muthukumaran</w:t>
            </w:r>
          </w:p>
        </w:tc>
        <w:tc>
          <w:tcPr>
            <w:tcW w:w="4576" w:type="dxa"/>
            <w:shd w:val="clear" w:color="auto" w:fill="auto"/>
            <w:vAlign w:val="center"/>
          </w:tcPr>
          <w:p w:rsidR="0048492A" w:rsidRPr="00867806" w:rsidRDefault="0048492A" w:rsidP="00542B55">
            <w:pPr>
              <w:spacing w:line="240" w:lineRule="auto"/>
              <w:rPr>
                <w:sz w:val="24"/>
                <w:szCs w:val="24"/>
              </w:rPr>
            </w:pPr>
          </w:p>
          <w:p w:rsidR="0048492A" w:rsidRPr="00867806" w:rsidRDefault="00E94275" w:rsidP="003F48EB">
            <w:pPr>
              <w:spacing w:line="240" w:lineRule="auto"/>
              <w:jc w:val="both"/>
              <w:rPr>
                <w:sz w:val="24"/>
                <w:szCs w:val="24"/>
              </w:rPr>
            </w:pPr>
            <w:r>
              <w:rPr>
                <w:sz w:val="24"/>
                <w:szCs w:val="24"/>
              </w:rPr>
              <w:t xml:space="preserve">1. </w:t>
            </w:r>
            <w:r w:rsidR="007E757B" w:rsidRPr="00867806">
              <w:rPr>
                <w:sz w:val="24"/>
                <w:szCs w:val="24"/>
              </w:rPr>
              <w:t>Mr.P.Malais</w:t>
            </w:r>
          </w:p>
        </w:tc>
      </w:tr>
      <w:tr w:rsidR="0048492A" w:rsidRPr="00867806" w:rsidTr="002512FD">
        <w:trPr>
          <w:trHeight w:val="585"/>
        </w:trPr>
        <w:tc>
          <w:tcPr>
            <w:tcW w:w="4509" w:type="dxa"/>
            <w:shd w:val="clear" w:color="auto" w:fill="auto"/>
            <w:vAlign w:val="center"/>
          </w:tcPr>
          <w:p w:rsidR="0048492A" w:rsidRPr="00867806" w:rsidRDefault="0048492A" w:rsidP="00867806">
            <w:pPr>
              <w:spacing w:line="240" w:lineRule="auto"/>
              <w:jc w:val="both"/>
              <w:rPr>
                <w:sz w:val="24"/>
                <w:szCs w:val="24"/>
              </w:rPr>
            </w:pPr>
            <w:r w:rsidRPr="00867806">
              <w:rPr>
                <w:sz w:val="24"/>
                <w:szCs w:val="24"/>
              </w:rPr>
              <w:t>Dean (Research and Consultancy)</w:t>
            </w:r>
          </w:p>
        </w:tc>
        <w:tc>
          <w:tcPr>
            <w:tcW w:w="4576" w:type="dxa"/>
            <w:shd w:val="clear" w:color="auto" w:fill="auto"/>
            <w:vAlign w:val="center"/>
          </w:tcPr>
          <w:p w:rsidR="00C111C2" w:rsidRDefault="00C111C2" w:rsidP="00C57D4A">
            <w:pPr>
              <w:spacing w:line="240" w:lineRule="auto"/>
              <w:rPr>
                <w:sz w:val="24"/>
                <w:szCs w:val="24"/>
              </w:rPr>
            </w:pPr>
          </w:p>
          <w:p w:rsidR="00AE0B53" w:rsidRPr="00867806" w:rsidRDefault="00C111C2" w:rsidP="00C111C2">
            <w:pPr>
              <w:spacing w:line="240" w:lineRule="auto"/>
              <w:rPr>
                <w:sz w:val="24"/>
                <w:szCs w:val="24"/>
              </w:rPr>
            </w:pPr>
            <w:r w:rsidRPr="00867806">
              <w:rPr>
                <w:sz w:val="24"/>
                <w:szCs w:val="24"/>
              </w:rPr>
              <w:t>HOD-Mechanical Engineering</w:t>
            </w:r>
          </w:p>
        </w:tc>
      </w:tr>
      <w:tr w:rsidR="00C111C2" w:rsidRPr="00867806" w:rsidTr="002512FD">
        <w:tc>
          <w:tcPr>
            <w:tcW w:w="4509" w:type="dxa"/>
            <w:shd w:val="clear" w:color="auto" w:fill="auto"/>
            <w:vAlign w:val="center"/>
          </w:tcPr>
          <w:p w:rsidR="00C111C2" w:rsidRDefault="00C111C2" w:rsidP="00542B55">
            <w:pPr>
              <w:spacing w:line="360" w:lineRule="auto"/>
              <w:jc w:val="both"/>
              <w:rPr>
                <w:sz w:val="24"/>
                <w:szCs w:val="24"/>
              </w:rPr>
            </w:pPr>
            <w:bookmarkStart w:id="0" w:name="_GoBack"/>
            <w:bookmarkEnd w:id="0"/>
          </w:p>
          <w:p w:rsidR="00983209" w:rsidRDefault="00983209" w:rsidP="00542B55">
            <w:pPr>
              <w:spacing w:line="360" w:lineRule="auto"/>
              <w:jc w:val="both"/>
              <w:rPr>
                <w:sz w:val="24"/>
                <w:szCs w:val="24"/>
              </w:rPr>
            </w:pPr>
          </w:p>
          <w:p w:rsidR="00983209" w:rsidRPr="00867806" w:rsidRDefault="00983209" w:rsidP="00542B55">
            <w:pPr>
              <w:spacing w:line="360" w:lineRule="auto"/>
              <w:jc w:val="both"/>
              <w:rPr>
                <w:sz w:val="24"/>
                <w:szCs w:val="24"/>
              </w:rPr>
            </w:pPr>
          </w:p>
        </w:tc>
        <w:tc>
          <w:tcPr>
            <w:tcW w:w="4576" w:type="dxa"/>
            <w:shd w:val="clear" w:color="auto" w:fill="auto"/>
            <w:vAlign w:val="center"/>
          </w:tcPr>
          <w:p w:rsidR="00C111C2" w:rsidRPr="00867806" w:rsidRDefault="00C111C2" w:rsidP="003F48EB">
            <w:pPr>
              <w:spacing w:line="360" w:lineRule="auto"/>
              <w:rPr>
                <w:sz w:val="24"/>
                <w:szCs w:val="24"/>
              </w:rPr>
            </w:pPr>
            <w:r>
              <w:rPr>
                <w:color w:val="222222"/>
                <w:sz w:val="24"/>
                <w:szCs w:val="24"/>
              </w:rPr>
              <w:t xml:space="preserve">Sir </w:t>
            </w:r>
            <w:r w:rsidR="003F48EB">
              <w:rPr>
                <w:color w:val="222222"/>
                <w:sz w:val="24"/>
                <w:szCs w:val="24"/>
              </w:rPr>
              <w:t>SIIM</w:t>
            </w:r>
            <w:r w:rsidRPr="00867806">
              <w:rPr>
                <w:color w:val="222222"/>
                <w:sz w:val="24"/>
                <w:szCs w:val="24"/>
              </w:rPr>
              <w:t xml:space="preserve"> College of Engineering and Technology</w:t>
            </w:r>
          </w:p>
        </w:tc>
      </w:tr>
      <w:tr w:rsidR="002512FD" w:rsidRPr="00867806" w:rsidTr="002512FD">
        <w:trPr>
          <w:trHeight w:val="636"/>
        </w:trPr>
        <w:tc>
          <w:tcPr>
            <w:tcW w:w="4509" w:type="dxa"/>
            <w:shd w:val="clear" w:color="auto" w:fill="auto"/>
            <w:vAlign w:val="center"/>
          </w:tcPr>
          <w:p w:rsidR="002512FD" w:rsidRPr="00867806" w:rsidRDefault="002512FD" w:rsidP="002F6B10">
            <w:pPr>
              <w:spacing w:line="360" w:lineRule="auto"/>
              <w:jc w:val="both"/>
              <w:rPr>
                <w:sz w:val="24"/>
                <w:szCs w:val="24"/>
              </w:rPr>
            </w:pPr>
            <w:r>
              <w:rPr>
                <w:sz w:val="24"/>
                <w:szCs w:val="24"/>
              </w:rPr>
              <w:t xml:space="preserve">2. </w:t>
            </w:r>
            <w:r w:rsidRPr="00867806">
              <w:rPr>
                <w:sz w:val="24"/>
                <w:szCs w:val="24"/>
              </w:rPr>
              <w:t>Dr. V.Anandakrishnan</w:t>
            </w:r>
          </w:p>
          <w:p w:rsidR="002512FD" w:rsidRDefault="002512FD" w:rsidP="002F6B10">
            <w:pPr>
              <w:spacing w:line="360" w:lineRule="auto"/>
              <w:jc w:val="both"/>
              <w:rPr>
                <w:sz w:val="24"/>
                <w:szCs w:val="24"/>
              </w:rPr>
            </w:pPr>
            <w:r w:rsidRPr="00867806">
              <w:rPr>
                <w:sz w:val="24"/>
                <w:szCs w:val="24"/>
              </w:rPr>
              <w:t>Associate Head</w:t>
            </w:r>
          </w:p>
        </w:tc>
        <w:tc>
          <w:tcPr>
            <w:tcW w:w="4576" w:type="dxa"/>
            <w:shd w:val="clear" w:color="auto" w:fill="auto"/>
            <w:vAlign w:val="center"/>
          </w:tcPr>
          <w:p w:rsidR="002512FD" w:rsidRPr="00867806" w:rsidRDefault="002512FD" w:rsidP="00D14AA0">
            <w:pPr>
              <w:spacing w:line="360" w:lineRule="auto"/>
              <w:jc w:val="both"/>
              <w:rPr>
                <w:sz w:val="24"/>
                <w:szCs w:val="24"/>
              </w:rPr>
            </w:pPr>
            <w:r>
              <w:rPr>
                <w:sz w:val="24"/>
                <w:szCs w:val="24"/>
              </w:rPr>
              <w:t xml:space="preserve">2. </w:t>
            </w:r>
            <w:r w:rsidRPr="00867806">
              <w:rPr>
                <w:sz w:val="24"/>
                <w:szCs w:val="24"/>
              </w:rPr>
              <w:t>Mr.K</w:t>
            </w:r>
            <w:r w:rsidR="00D14AA0">
              <w:rPr>
                <w:sz w:val="24"/>
                <w:szCs w:val="24"/>
              </w:rPr>
              <w:t>IKRI</w:t>
            </w:r>
          </w:p>
        </w:tc>
      </w:tr>
      <w:tr w:rsidR="002512FD" w:rsidRPr="00867806" w:rsidTr="002512FD">
        <w:trPr>
          <w:trHeight w:val="1005"/>
        </w:trPr>
        <w:tc>
          <w:tcPr>
            <w:tcW w:w="4509" w:type="dxa"/>
            <w:shd w:val="clear" w:color="auto" w:fill="auto"/>
            <w:vAlign w:val="center"/>
          </w:tcPr>
          <w:p w:rsidR="002512FD" w:rsidRPr="00867806" w:rsidRDefault="002512FD" w:rsidP="002F6B10">
            <w:pPr>
              <w:spacing w:line="360" w:lineRule="auto"/>
              <w:jc w:val="both"/>
              <w:rPr>
                <w:sz w:val="24"/>
                <w:szCs w:val="24"/>
              </w:rPr>
            </w:pPr>
            <w:r w:rsidRPr="00867806">
              <w:rPr>
                <w:sz w:val="24"/>
                <w:szCs w:val="24"/>
              </w:rPr>
              <w:t>CoE Manufacturing, NITT</w:t>
            </w:r>
          </w:p>
        </w:tc>
        <w:tc>
          <w:tcPr>
            <w:tcW w:w="4576" w:type="dxa"/>
            <w:shd w:val="clear" w:color="auto" w:fill="auto"/>
            <w:vAlign w:val="center"/>
          </w:tcPr>
          <w:p w:rsidR="002512FD" w:rsidRDefault="002512FD" w:rsidP="002F6B10">
            <w:pPr>
              <w:spacing w:line="360" w:lineRule="auto"/>
              <w:jc w:val="both"/>
              <w:rPr>
                <w:sz w:val="24"/>
                <w:szCs w:val="24"/>
              </w:rPr>
            </w:pPr>
            <w:r w:rsidRPr="00867806">
              <w:rPr>
                <w:sz w:val="24"/>
                <w:szCs w:val="24"/>
              </w:rPr>
              <w:t xml:space="preserve"> AssistantProfessor, </w:t>
            </w:r>
          </w:p>
          <w:p w:rsidR="002512FD" w:rsidRPr="00867806" w:rsidRDefault="002512FD" w:rsidP="002F6B10">
            <w:pPr>
              <w:spacing w:line="360" w:lineRule="auto"/>
              <w:jc w:val="both"/>
              <w:rPr>
                <w:sz w:val="24"/>
                <w:szCs w:val="24"/>
              </w:rPr>
            </w:pPr>
            <w:r w:rsidRPr="00867806">
              <w:rPr>
                <w:sz w:val="24"/>
                <w:szCs w:val="24"/>
              </w:rPr>
              <w:t>Mechanical Engineering</w:t>
            </w:r>
          </w:p>
        </w:tc>
      </w:tr>
      <w:tr w:rsidR="002512FD" w:rsidRPr="00867806" w:rsidTr="002512FD">
        <w:tc>
          <w:tcPr>
            <w:tcW w:w="4509" w:type="dxa"/>
            <w:shd w:val="clear" w:color="auto" w:fill="auto"/>
            <w:vAlign w:val="center"/>
          </w:tcPr>
          <w:p w:rsidR="002512FD" w:rsidRPr="00867806" w:rsidRDefault="002512FD" w:rsidP="00542B55">
            <w:pPr>
              <w:spacing w:line="360" w:lineRule="auto"/>
              <w:jc w:val="both"/>
              <w:rPr>
                <w:sz w:val="24"/>
                <w:szCs w:val="24"/>
              </w:rPr>
            </w:pPr>
          </w:p>
        </w:tc>
        <w:tc>
          <w:tcPr>
            <w:tcW w:w="4576" w:type="dxa"/>
            <w:shd w:val="clear" w:color="auto" w:fill="auto"/>
            <w:vAlign w:val="center"/>
          </w:tcPr>
          <w:p w:rsidR="002512FD" w:rsidRPr="00867806" w:rsidRDefault="003F48EB" w:rsidP="002F6B10">
            <w:pPr>
              <w:spacing w:line="360" w:lineRule="auto"/>
              <w:rPr>
                <w:sz w:val="24"/>
                <w:szCs w:val="24"/>
              </w:rPr>
            </w:pPr>
            <w:r>
              <w:rPr>
                <w:color w:val="222222"/>
                <w:sz w:val="24"/>
                <w:szCs w:val="24"/>
              </w:rPr>
              <w:t>Sir SIIM</w:t>
            </w:r>
            <w:r w:rsidRPr="00867806">
              <w:rPr>
                <w:color w:val="222222"/>
                <w:sz w:val="24"/>
                <w:szCs w:val="24"/>
              </w:rPr>
              <w:t xml:space="preserve"> College of Engineering and Technology</w:t>
            </w:r>
          </w:p>
        </w:tc>
      </w:tr>
    </w:tbl>
    <w:p w:rsidR="0048492A" w:rsidRPr="00867806" w:rsidRDefault="0048492A" w:rsidP="0048492A">
      <w:pPr>
        <w:spacing w:line="360" w:lineRule="auto"/>
        <w:jc w:val="both"/>
        <w:rPr>
          <w:sz w:val="24"/>
          <w:szCs w:val="24"/>
        </w:rPr>
      </w:pPr>
    </w:p>
    <w:p w:rsidR="001B5D47" w:rsidRPr="00867806" w:rsidRDefault="001B5D47">
      <w:pPr>
        <w:rPr>
          <w:b/>
        </w:rPr>
      </w:pPr>
    </w:p>
    <w:sectPr w:rsidR="001B5D47" w:rsidRPr="00867806" w:rsidSect="005A3D6B">
      <w:footerReference w:type="default" r:id="rId7"/>
      <w:pgSz w:w="11909" w:h="16834"/>
      <w:pgMar w:top="720" w:right="1440" w:bottom="72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ACB" w:rsidRDefault="00020ACB">
      <w:pPr>
        <w:spacing w:line="240" w:lineRule="auto"/>
      </w:pPr>
      <w:r>
        <w:separator/>
      </w:r>
    </w:p>
  </w:endnote>
  <w:endnote w:type="continuationSeparator" w:id="1">
    <w:p w:rsidR="00020ACB" w:rsidRDefault="00020A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85" w:rsidRDefault="0048492A" w:rsidP="001C67B5">
    <w:pPr>
      <w:pStyle w:val="Footer"/>
    </w:pPr>
    <w:r>
      <w:rPr>
        <w:b/>
      </w:rPr>
      <w:t>CoE Manufacturing</w:t>
    </w:r>
    <w:r w:rsidRPr="008D666F">
      <w:rPr>
        <w:b/>
      </w:rPr>
      <w:t>, NITT</w:t>
    </w:r>
    <w:r>
      <w:t xml:space="preserve">                     Page </w:t>
    </w:r>
    <w:r w:rsidR="001D0412">
      <w:rPr>
        <w:b/>
        <w:bCs/>
        <w:sz w:val="24"/>
        <w:szCs w:val="24"/>
      </w:rPr>
      <w:fldChar w:fldCharType="begin"/>
    </w:r>
    <w:r>
      <w:rPr>
        <w:b/>
        <w:bCs/>
      </w:rPr>
      <w:instrText xml:space="preserve"> PAGE </w:instrText>
    </w:r>
    <w:r w:rsidR="001D0412">
      <w:rPr>
        <w:b/>
        <w:bCs/>
        <w:sz w:val="24"/>
        <w:szCs w:val="24"/>
      </w:rPr>
      <w:fldChar w:fldCharType="separate"/>
    </w:r>
    <w:r w:rsidR="00272035">
      <w:rPr>
        <w:b/>
        <w:bCs/>
        <w:noProof/>
      </w:rPr>
      <w:t>6</w:t>
    </w:r>
    <w:r w:rsidR="001D0412">
      <w:rPr>
        <w:b/>
        <w:bCs/>
        <w:sz w:val="24"/>
        <w:szCs w:val="24"/>
      </w:rPr>
      <w:fldChar w:fldCharType="end"/>
    </w:r>
    <w:r>
      <w:t xml:space="preserve"> of </w:t>
    </w:r>
    <w:r w:rsidR="001D0412">
      <w:rPr>
        <w:b/>
        <w:bCs/>
        <w:sz w:val="24"/>
        <w:szCs w:val="24"/>
      </w:rPr>
      <w:fldChar w:fldCharType="begin"/>
    </w:r>
    <w:r>
      <w:rPr>
        <w:b/>
        <w:bCs/>
      </w:rPr>
      <w:instrText xml:space="preserve"> NUMPAGES  </w:instrText>
    </w:r>
    <w:r w:rsidR="001D0412">
      <w:rPr>
        <w:b/>
        <w:bCs/>
        <w:sz w:val="24"/>
        <w:szCs w:val="24"/>
      </w:rPr>
      <w:fldChar w:fldCharType="separate"/>
    </w:r>
    <w:r w:rsidR="00272035">
      <w:rPr>
        <w:b/>
        <w:bCs/>
        <w:noProof/>
      </w:rPr>
      <w:t>6</w:t>
    </w:r>
    <w:r w:rsidR="001D0412">
      <w:rPr>
        <w:b/>
        <w:bCs/>
        <w:sz w:val="24"/>
        <w:szCs w:val="24"/>
      </w:rPr>
      <w:fldChar w:fldCharType="end"/>
    </w:r>
    <w:r w:rsidR="00272035">
      <w:rPr>
        <w:b/>
        <w:bCs/>
        <w:sz w:val="24"/>
        <w:szCs w:val="24"/>
      </w:rPr>
      <w:t xml:space="preserve"> </w:t>
    </w:r>
  </w:p>
  <w:p w:rsidR="00874E85" w:rsidRDefault="00020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ACB" w:rsidRDefault="00020ACB">
      <w:pPr>
        <w:spacing w:line="240" w:lineRule="auto"/>
      </w:pPr>
      <w:r>
        <w:separator/>
      </w:r>
    </w:p>
  </w:footnote>
  <w:footnote w:type="continuationSeparator" w:id="1">
    <w:p w:rsidR="00020ACB" w:rsidRDefault="00020AC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C9F"/>
    <w:multiLevelType w:val="hybridMultilevel"/>
    <w:tmpl w:val="B8229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75456"/>
    <w:multiLevelType w:val="hybridMultilevel"/>
    <w:tmpl w:val="3CDE76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0D1D02"/>
    <w:multiLevelType w:val="hybridMultilevel"/>
    <w:tmpl w:val="51688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A0555"/>
    <w:multiLevelType w:val="hybridMultilevel"/>
    <w:tmpl w:val="88F000E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471B2B4F"/>
    <w:multiLevelType w:val="hybridMultilevel"/>
    <w:tmpl w:val="8DD6AB8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02E44D7"/>
    <w:multiLevelType w:val="hybridMultilevel"/>
    <w:tmpl w:val="2AF2CE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8194"/>
  </w:hdrShapeDefaults>
  <w:footnotePr>
    <w:footnote w:id="0"/>
    <w:footnote w:id="1"/>
  </w:footnotePr>
  <w:endnotePr>
    <w:endnote w:id="0"/>
    <w:endnote w:id="1"/>
  </w:endnotePr>
  <w:compat/>
  <w:rsids>
    <w:rsidRoot w:val="0048492A"/>
    <w:rsid w:val="00020ACB"/>
    <w:rsid w:val="000D3150"/>
    <w:rsid w:val="000E4283"/>
    <w:rsid w:val="00154446"/>
    <w:rsid w:val="001B5D47"/>
    <w:rsid w:val="001C67B5"/>
    <w:rsid w:val="001D0412"/>
    <w:rsid w:val="002512FD"/>
    <w:rsid w:val="00272035"/>
    <w:rsid w:val="00282BCA"/>
    <w:rsid w:val="003F48EB"/>
    <w:rsid w:val="0048492A"/>
    <w:rsid w:val="00542B55"/>
    <w:rsid w:val="00543379"/>
    <w:rsid w:val="005C3F62"/>
    <w:rsid w:val="00625E50"/>
    <w:rsid w:val="00644C68"/>
    <w:rsid w:val="00651446"/>
    <w:rsid w:val="007E757B"/>
    <w:rsid w:val="00803814"/>
    <w:rsid w:val="00822642"/>
    <w:rsid w:val="00867806"/>
    <w:rsid w:val="008A09AA"/>
    <w:rsid w:val="008E1A78"/>
    <w:rsid w:val="00983209"/>
    <w:rsid w:val="00A52F9F"/>
    <w:rsid w:val="00A537A1"/>
    <w:rsid w:val="00A80965"/>
    <w:rsid w:val="00AE0B53"/>
    <w:rsid w:val="00B04259"/>
    <w:rsid w:val="00C111C2"/>
    <w:rsid w:val="00C57D4A"/>
    <w:rsid w:val="00D14AA0"/>
    <w:rsid w:val="00DE41FA"/>
    <w:rsid w:val="00E1779C"/>
    <w:rsid w:val="00E64E30"/>
    <w:rsid w:val="00E94275"/>
    <w:rsid w:val="00F27078"/>
    <w:rsid w:val="00F43729"/>
    <w:rsid w:val="00F74D5B"/>
    <w:rsid w:val="00FA48E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492A"/>
    <w:pPr>
      <w:spacing w:after="0" w:line="276"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92A"/>
    <w:pPr>
      <w:ind w:left="720"/>
      <w:contextualSpacing/>
    </w:pPr>
  </w:style>
  <w:style w:type="paragraph" w:styleId="NormalWeb">
    <w:name w:val="Normal (Web)"/>
    <w:basedOn w:val="Normal"/>
    <w:uiPriority w:val="99"/>
    <w:unhideWhenUsed/>
    <w:rsid w:val="0048492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492A"/>
    <w:pPr>
      <w:tabs>
        <w:tab w:val="center" w:pos="4680"/>
        <w:tab w:val="right" w:pos="9360"/>
      </w:tabs>
      <w:spacing w:line="240" w:lineRule="auto"/>
    </w:pPr>
  </w:style>
  <w:style w:type="character" w:customStyle="1" w:styleId="FooterChar">
    <w:name w:val="Footer Char"/>
    <w:basedOn w:val="DefaultParagraphFont"/>
    <w:link w:val="Footer"/>
    <w:uiPriority w:val="99"/>
    <w:rsid w:val="0048492A"/>
    <w:rPr>
      <w:rFonts w:ascii="Arial" w:eastAsia="Arial" w:hAnsi="Arial" w:cs="Arial"/>
      <w:lang w:val="en-US"/>
    </w:rPr>
  </w:style>
  <w:style w:type="paragraph" w:styleId="Header">
    <w:name w:val="header"/>
    <w:basedOn w:val="Normal"/>
    <w:link w:val="HeaderChar"/>
    <w:uiPriority w:val="99"/>
    <w:unhideWhenUsed/>
    <w:rsid w:val="00F43729"/>
    <w:pPr>
      <w:tabs>
        <w:tab w:val="center" w:pos="4680"/>
        <w:tab w:val="right" w:pos="9360"/>
      </w:tabs>
      <w:spacing w:line="240" w:lineRule="auto"/>
    </w:pPr>
  </w:style>
  <w:style w:type="character" w:customStyle="1" w:styleId="HeaderChar">
    <w:name w:val="Header Char"/>
    <w:basedOn w:val="DefaultParagraphFont"/>
    <w:link w:val="Header"/>
    <w:uiPriority w:val="99"/>
    <w:rsid w:val="00F43729"/>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nitt</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dc:creator>
  <cp:lastModifiedBy>welcome</cp:lastModifiedBy>
  <cp:revision>7</cp:revision>
  <cp:lastPrinted>2022-09-09T05:51:00Z</cp:lastPrinted>
  <dcterms:created xsi:type="dcterms:W3CDTF">2022-09-12T09:24:00Z</dcterms:created>
  <dcterms:modified xsi:type="dcterms:W3CDTF">2023-08-30T18:29:00Z</dcterms:modified>
</cp:coreProperties>
</file>